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5B6A" w14:textId="77777777" w:rsidR="004F1EAC" w:rsidRPr="006B3A29" w:rsidRDefault="004F1EAC" w:rsidP="004F1EA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665F56C8" wp14:editId="72913429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5C162" w14:textId="77777777" w:rsidR="004F1EAC" w:rsidRPr="006B3A29" w:rsidRDefault="004F1EAC" w:rsidP="004F1EAC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61F89834" w14:textId="77777777" w:rsidR="004F1EAC" w:rsidRPr="006B3A29" w:rsidRDefault="004F1EAC" w:rsidP="004F1EA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18F3E74C" w14:textId="77777777" w:rsidR="004F1EAC" w:rsidRPr="006B3A29" w:rsidRDefault="004F1EAC" w:rsidP="004F1EA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5FFD115E" w14:textId="77777777" w:rsidR="004F1EAC" w:rsidRPr="006B3A29" w:rsidRDefault="004F1EAC" w:rsidP="004F1E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0A903D49" w14:textId="6AF67F1F" w:rsidR="004F1EAC" w:rsidRPr="006B3A29" w:rsidRDefault="00806111" w:rsidP="004F1E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58</w:t>
      </w:r>
      <w:r w:rsidR="004F1EAC"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5A8BCFD7" w14:textId="77777777" w:rsidR="004F1EAC" w:rsidRPr="006B3A29" w:rsidRDefault="004F1EAC" w:rsidP="004F1E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B15F65" w14:textId="77777777" w:rsidR="004F1EAC" w:rsidRDefault="004F1EAC" w:rsidP="004F1E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6FA57BEE" w14:textId="77777777" w:rsidR="004F1EAC" w:rsidRPr="006B3A29" w:rsidRDefault="004F1EAC" w:rsidP="004F1E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905C49" w14:textId="40073A9F" w:rsidR="004F1EAC" w:rsidRPr="00806111" w:rsidRDefault="00806111" w:rsidP="004F1EAC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24.04.2026</w:t>
      </w:r>
      <w:r w:rsidR="004F1EAC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4F1EAC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4F1EAC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4F1EAC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4F1EAC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4F1EAC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4F1EAC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4F1EAC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3/10</w:t>
      </w:r>
    </w:p>
    <w:p w14:paraId="4F313C0D" w14:textId="77777777" w:rsidR="004F1EAC" w:rsidRPr="006B3A29" w:rsidRDefault="004F1EAC" w:rsidP="004F1EAC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ED9AF44" w14:textId="77777777" w:rsidR="004F1EAC" w:rsidRDefault="004F1EAC" w:rsidP="004F1E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02596CC" w14:textId="1989D685" w:rsidR="004F1EAC" w:rsidRDefault="004F1EAC" w:rsidP="004F1E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встановлення права узуфрукта комунального майна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118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службі у справах дітей </w:t>
      </w:r>
      <w:r w:rsidRPr="00CF7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Мелітопольської міської ради Запорізької області</w:t>
      </w:r>
    </w:p>
    <w:p w14:paraId="6D16FACE" w14:textId="77777777" w:rsidR="004F1EAC" w:rsidRDefault="004F1EAC" w:rsidP="004F1EA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25A0A3DA" w14:textId="77777777" w:rsidR="004F1EAC" w:rsidRPr="006B3A29" w:rsidRDefault="004F1EAC" w:rsidP="004F1EA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1EBAB525" w14:textId="3DE2F49B" w:rsidR="004F1EAC" w:rsidRPr="003519A9" w:rsidRDefault="003519A9" w:rsidP="003519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3519A9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Керуючись Законом України «Про місцеве самоврядування в Україні»,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Порядку передачі державного та комунального майна на праві узуфрукту державного або комунального майна, здійснення контролю за використанням такого майна, затвердженого постановою КМУ від 08.09.2025 № 1103, враховуючи пропозицію Служби у справах дітей Мелітопольської міської ради Запорізької області 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7BC402D6" w14:textId="77777777" w:rsidR="004F1EAC" w:rsidRPr="003519A9" w:rsidRDefault="004F1EAC" w:rsidP="003519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29ADC700" w14:textId="77777777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19A9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0AB81D33" w14:textId="77777777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44EAF8" w14:textId="77777777" w:rsidR="004F1EAC" w:rsidRDefault="004F1EAC" w:rsidP="003519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3519A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29263538" w14:textId="77777777" w:rsidR="003519A9" w:rsidRPr="003519A9" w:rsidRDefault="003519A9" w:rsidP="003519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01C713BE" w14:textId="435EB0ED" w:rsidR="004F1EAC" w:rsidRPr="003519A9" w:rsidRDefault="00040628" w:rsidP="00351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19A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>1</w:t>
      </w:r>
      <w:r w:rsidR="004F1EAC" w:rsidRPr="003519A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. Встановити безстроково право узуфрукта комунального </w:t>
      </w:r>
      <w:r w:rsidR="00793E2F" w:rsidRPr="003519A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майна службі у справах дітей </w:t>
      </w:r>
      <w:r w:rsidR="004F1EAC" w:rsidRPr="003519A9">
        <w:rPr>
          <w:rFonts w:ascii="Times New Roman" w:hAnsi="Times New Roman" w:cs="Times New Roman"/>
          <w:bCs/>
          <w:sz w:val="28"/>
          <w:szCs w:val="28"/>
        </w:rPr>
        <w:t xml:space="preserve">Мелітопольської міської ради Запорізької області </w:t>
      </w:r>
      <w:r w:rsidR="004F1EAC" w:rsidRPr="003519A9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(код ЄДРПОУ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45619709</w:t>
      </w:r>
      <w:r w:rsidR="004F1EAC" w:rsidRPr="003519A9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)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(далі - Узуфруктарій) на майно комунальної власності Мелітопольської міської територіальної громади,</w:t>
      </w:r>
      <w:r w:rsidR="00793E2F" w:rsidRPr="003519A9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793E2F" w:rsidRPr="003519A9">
        <w:rPr>
          <w:rFonts w:ascii="Times New Roman" w:eastAsia="Calibri" w:hAnsi="Times New Roman" w:cs="Times New Roman"/>
          <w:bCs/>
          <w:sz w:val="28"/>
          <w:szCs w:val="28"/>
        </w:rPr>
        <w:t xml:space="preserve">а саме: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лампа настільна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MAXUS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модель: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MAXUS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DL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8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W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5000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K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BL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Battery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артикул: 1-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MDL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-8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W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BL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B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потужність: 8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W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напруга: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AC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140-240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V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DC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V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рік виробництва: 2024, кількість: 6 одиниць, первісна (балансова) вартість – 6 600,00   грн, залишкова вартість – 3 300,00 грн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</w:p>
    <w:p w14:paraId="1BE42B37" w14:textId="77777777" w:rsidR="003519A9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="003519A9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Визначити цільове призначення використання комунального майна, переданого на праві узуфрукту: для забезпечення належних умов праці працівників установи, зокрема організації освітлення робочих місць у періоди відсутності електропостачання.</w:t>
      </w:r>
    </w:p>
    <w:p w14:paraId="1FB89546" w14:textId="453BA2DF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Право узуфрукта комунального майна виникає у Узуфруктарія з дня отримання ним цього рішення.</w:t>
      </w:r>
    </w:p>
    <w:p w14:paraId="07435D4C" w14:textId="4AC61E84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4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Встановити 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для Узуфруктарія наступні умови володіння і користування комунальним майном:</w:t>
      </w:r>
    </w:p>
    <w:p w14:paraId="3E5EEF4C" w14:textId="08C5CC4C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>4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.1. Узуфруктарій зобов’язаний використовувати комунальне майно згідно з цільовим призначенням, зазначеним у пункті </w:t>
      </w:r>
      <w:r w:rsidR="00C33D0A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цього рішення, 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утримувати його в належному стані, за власний рахунок проводити його поточний 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 xml:space="preserve">та 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капітальний ремонт.</w:t>
      </w:r>
    </w:p>
    <w:p w14:paraId="5B0F0369" w14:textId="6A5E9D8D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.2. </w:t>
      </w:r>
      <w:r w:rsidR="003519A9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Узуфруктарій несе всі витрати, пов’язані з утриманням, користуванням та обслуговуванням майна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</w:p>
    <w:p w14:paraId="6A02B3F3" w14:textId="22E45A28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.3. З моменту встановлення права узуфрукта комунального майна визначеного цим рішенням, ризики загибелі та псування майна переходять до Узуфруктарія.</w:t>
      </w:r>
    </w:p>
    <w:p w14:paraId="04BE6532" w14:textId="1E1A4D6D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.4. </w:t>
      </w:r>
      <w:r w:rsidR="003519A9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73CE291" w14:textId="03A9C89F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15CC9F62" w14:textId="536C7391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5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Зобов’язати Узуфруктарія:</w:t>
      </w:r>
    </w:p>
    <w:p w14:paraId="5C2172C8" w14:textId="2812227D" w:rsidR="00040628" w:rsidRPr="003519A9" w:rsidRDefault="003519A9" w:rsidP="003519A9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3519A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прийняти в користування на праві узуфрукту комунальне майно, зазначене у пункті 1 цього рішення, обліковувати його на балансі відповідно до норм чинного законодавства України, забезпечити відображення відповідних операцій у бухгалтерському обліку, а також належне утримання та обслуговування такого майна;</w:t>
      </w:r>
    </w:p>
    <w:p w14:paraId="3AC6B95D" w14:textId="77777777" w:rsidR="00DE6B44" w:rsidRPr="00DE6B44" w:rsidRDefault="00DE6B44" w:rsidP="00DE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6B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74C1F03C" w14:textId="3C9FB31F" w:rsidR="00DE6B44" w:rsidRPr="00DE6B44" w:rsidRDefault="00DE6B44" w:rsidP="00DE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6B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18187B39" w14:textId="2D361E4E" w:rsidR="004F1EAC" w:rsidRPr="00DE6B44" w:rsidRDefault="004F1EAC" w:rsidP="00DE6B44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bCs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DE6B44">
        <w:rPr>
          <w:rFonts w:ascii="Times New Roman" w:eastAsia="Times New Roman" w:hAnsi="Times New Roman" w:cs="Courier New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7E3BF3EC" w14:textId="0ECC5870" w:rsidR="004F1EAC" w:rsidRPr="003519A9" w:rsidRDefault="004F1EAC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5D09AA1B" w14:textId="1B37B207" w:rsidR="004F1EAC" w:rsidRPr="003519A9" w:rsidRDefault="004F1EAC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56CFB3EF" w14:textId="76FCEC24" w:rsidR="004F1EAC" w:rsidRPr="003519A9" w:rsidRDefault="004F1EAC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7936C7C4" w14:textId="15290231" w:rsidR="004F1EAC" w:rsidRPr="003519A9" w:rsidRDefault="004F1EAC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459A9247" w14:textId="44AC1EFE" w:rsidR="004F1EAC" w:rsidRPr="003519A9" w:rsidRDefault="004F1EAC" w:rsidP="003519A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 w:rsidR="00122643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55EA932C" w14:textId="0A9CC3F9" w:rsidR="004F1EAC" w:rsidRPr="003519A9" w:rsidRDefault="00DE6B44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DE6B44"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>8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фізичного зносу.</w:t>
      </w:r>
    </w:p>
    <w:p w14:paraId="2886F025" w14:textId="7635FBDD" w:rsidR="003519A9" w:rsidRPr="003519A9" w:rsidRDefault="00DE6B44" w:rsidP="003519A9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val="uk-UA" w:eastAsia="uk-UA"/>
        </w:rPr>
      </w:pPr>
      <w:r w:rsidRPr="00DE6B44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lastRenderedPageBreak/>
        <w:t>9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 xml:space="preserve">. </w:t>
      </w:r>
      <w:r w:rsidR="003519A9" w:rsidRPr="003519A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val="uk-UA" w:eastAsia="uk-UA"/>
        </w:rPr>
        <w:t>Управлінню комунальної власності Мелітопольської міської ради Запорізької області, Службі у справах дітей Мелітопольської міської ради Запорізької області забезпечити здійснення передбачених законодавством заходів щодо передачі комунального майна, зазначеного у пункті 1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231CCF9C" w14:textId="137271DD" w:rsidR="004F1EAC" w:rsidRPr="003519A9" w:rsidRDefault="00C33D0A" w:rsidP="003519A9">
      <w:pPr>
        <w:pStyle w:val="af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519A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Акт приймання-передачі  затвердити  у секретаря Мелітопольської міської ради Ірини РУДАКОВОЇ.</w:t>
      </w:r>
    </w:p>
    <w:p w14:paraId="2355583C" w14:textId="53A340C9" w:rsidR="004F1EAC" w:rsidRPr="003519A9" w:rsidRDefault="00DE6B44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0611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10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Доручити управлінню комунально</w:t>
      </w:r>
      <w:r w:rsidR="000505AA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ю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власн</w:t>
      </w:r>
      <w:r w:rsidR="000505AA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істю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області:</w:t>
      </w:r>
    </w:p>
    <w:p w14:paraId="29E106B6" w14:textId="7DDF8479" w:rsidR="00C33D0A" w:rsidRPr="003519A9" w:rsidRDefault="003519A9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протягом п’яти робочих днів з дня прийняття рішення поінформувати Узуфруктарія про його прийняття;</w:t>
      </w:r>
      <w:r w:rsidR="00C33D0A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60C6C9" w14:textId="78C9022E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02B6BD94" w14:textId="48626365" w:rsidR="004F1EAC" w:rsidRPr="003519A9" w:rsidRDefault="00DE6B44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0611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10</w:t>
      </w:r>
      <w:r w:rsidR="003519A9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FE0F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3519A9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37937EDA" w14:textId="77777777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307651DB" w14:textId="77777777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462F152D" w14:textId="77777777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174C384A" w14:textId="674D2283" w:rsidR="004F1EAC" w:rsidRPr="003519A9" w:rsidRDefault="00DE6B44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0611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10</w:t>
      </w:r>
      <w:r w:rsidR="003519A9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FE0F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3519A9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621839A9" w14:textId="28C58BAA" w:rsidR="004F1EAC" w:rsidRPr="003519A9" w:rsidRDefault="00DE6B44" w:rsidP="00351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0611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11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4F1EAC" w:rsidRPr="00351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1EAC" w:rsidRPr="003519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5668ECDF" w14:textId="77777777" w:rsidR="004F1EAC" w:rsidRPr="006B3A29" w:rsidRDefault="004F1EAC" w:rsidP="004F1EAC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254171C" w14:textId="77777777" w:rsidR="004F1EAC" w:rsidRPr="006B3A29" w:rsidRDefault="004F1EAC" w:rsidP="004F1EAC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F073675" w14:textId="77777777" w:rsidR="004F1EAC" w:rsidRPr="006B3A29" w:rsidRDefault="004F1EAC" w:rsidP="004F1EAC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FB599C" w14:textId="70ED89E8" w:rsidR="00040628" w:rsidRDefault="004F1EAC" w:rsidP="001601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54F4B0E4" w14:textId="77777777" w:rsidR="004F1EAC" w:rsidRDefault="004F1EAC" w:rsidP="004F1EA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A32FDCF" w14:textId="77777777" w:rsidR="004F1EAC" w:rsidRDefault="004F1EAC" w:rsidP="004F1EA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13FC604" w14:textId="77777777" w:rsidR="004F1EAC" w:rsidRDefault="004F1EAC" w:rsidP="004F1EA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sectPr w:rsidR="004F1EAC" w:rsidSect="004F1EA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4A8"/>
    <w:multiLevelType w:val="hybridMultilevel"/>
    <w:tmpl w:val="F9FCC416"/>
    <w:lvl w:ilvl="0" w:tplc="456243AE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492770"/>
    <w:multiLevelType w:val="hybridMultilevel"/>
    <w:tmpl w:val="80F25C26"/>
    <w:lvl w:ilvl="0" w:tplc="978A3422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2351935">
    <w:abstractNumId w:val="2"/>
  </w:num>
  <w:num w:numId="2" w16cid:durableId="1467240576">
    <w:abstractNumId w:val="0"/>
  </w:num>
  <w:num w:numId="3" w16cid:durableId="30593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C"/>
    <w:rsid w:val="00040628"/>
    <w:rsid w:val="000505AA"/>
    <w:rsid w:val="00122643"/>
    <w:rsid w:val="0016016A"/>
    <w:rsid w:val="00205E96"/>
    <w:rsid w:val="002A40E5"/>
    <w:rsid w:val="003519A9"/>
    <w:rsid w:val="00481B50"/>
    <w:rsid w:val="004F1EAC"/>
    <w:rsid w:val="005118C6"/>
    <w:rsid w:val="005D3BD3"/>
    <w:rsid w:val="0065298D"/>
    <w:rsid w:val="006954BA"/>
    <w:rsid w:val="00793E2F"/>
    <w:rsid w:val="007E295C"/>
    <w:rsid w:val="00806111"/>
    <w:rsid w:val="00827FE4"/>
    <w:rsid w:val="00926B95"/>
    <w:rsid w:val="00940501"/>
    <w:rsid w:val="00AB4473"/>
    <w:rsid w:val="00AD2983"/>
    <w:rsid w:val="00B34B8B"/>
    <w:rsid w:val="00B855B4"/>
    <w:rsid w:val="00B930EB"/>
    <w:rsid w:val="00C33D0A"/>
    <w:rsid w:val="00CD49A0"/>
    <w:rsid w:val="00D17785"/>
    <w:rsid w:val="00DA0AEA"/>
    <w:rsid w:val="00DE6B44"/>
    <w:rsid w:val="00E81158"/>
    <w:rsid w:val="00F2708F"/>
    <w:rsid w:val="00FA0D92"/>
    <w:rsid w:val="00FE0F5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4168"/>
  <w15:chartTrackingRefBased/>
  <w15:docId w15:val="{DB47978E-1382-43AD-9CD4-8BAFC2C4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AC"/>
  </w:style>
  <w:style w:type="paragraph" w:styleId="1">
    <w:name w:val="heading 1"/>
    <w:basedOn w:val="a"/>
    <w:next w:val="a"/>
    <w:link w:val="10"/>
    <w:uiPriority w:val="9"/>
    <w:qFormat/>
    <w:rsid w:val="004F1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E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E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E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E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E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E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1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1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1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EA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F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F1EA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4047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2026-04-19T11:24:00Z</cp:lastPrinted>
  <dcterms:created xsi:type="dcterms:W3CDTF">2026-04-20T10:13:00Z</dcterms:created>
  <dcterms:modified xsi:type="dcterms:W3CDTF">2026-04-30T11:16:00Z</dcterms:modified>
</cp:coreProperties>
</file>