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D2C4" w14:textId="77777777" w:rsidR="00E3678E" w:rsidRPr="001B089D" w:rsidRDefault="001B089D" w:rsidP="001B089D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089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031875EF" w14:textId="77777777" w:rsidR="001B089D" w:rsidRDefault="001B089D" w:rsidP="001B089D">
      <w:pPr>
        <w:pStyle w:val="ae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B089D">
        <w:rPr>
          <w:rFonts w:ascii="Times New Roman" w:hAnsi="Times New Roman" w:cs="Times New Roman"/>
          <w:sz w:val="28"/>
          <w:szCs w:val="28"/>
          <w:lang w:val="uk-UA"/>
        </w:rPr>
        <w:t>о проєкту рішення сесії</w:t>
      </w:r>
    </w:p>
    <w:p w14:paraId="5C71054C" w14:textId="77777777" w:rsidR="001B089D" w:rsidRPr="001B089D" w:rsidRDefault="001B089D" w:rsidP="001B089D">
      <w:pPr>
        <w:pStyle w:val="ae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1B08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місцевий бюджет Мелітопольської міської </w:t>
      </w:r>
    </w:p>
    <w:p w14:paraId="76E52CA5" w14:textId="77777777" w:rsidR="001B089D" w:rsidRDefault="001B089D" w:rsidP="001B089D">
      <w:pPr>
        <w:pStyle w:val="ae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089D">
        <w:rPr>
          <w:rFonts w:ascii="Times New Roman" w:hAnsi="Times New Roman" w:cs="Times New Roman"/>
          <w:bCs/>
          <w:sz w:val="28"/>
          <w:szCs w:val="28"/>
          <w:lang w:val="uk-UA"/>
        </w:rPr>
        <w:t>територіальної громади на 2026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14:paraId="50EEA655" w14:textId="77777777" w:rsidR="001B089D" w:rsidRDefault="001B089D" w:rsidP="001B089D">
      <w:pPr>
        <w:pStyle w:val="ae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6FF666" w14:textId="77777777" w:rsidR="001B089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У відповідності до ст. 14, 15, 16, 72, 74, 78 Бюджетного кодексу України до Мелітопольської міської територіальної громади на 2026 рік вносяться наступні зміни:</w:t>
      </w:r>
    </w:p>
    <w:p w14:paraId="584C99FE" w14:textId="77777777" w:rsidR="001B089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BC97B1" w14:textId="77777777" w:rsidR="00A27E51" w:rsidRPr="00D6715D" w:rsidRDefault="001B089D" w:rsidP="001B089D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В частині </w:t>
      </w:r>
      <w:r w:rsidRPr="003042AC">
        <w:rPr>
          <w:rFonts w:ascii="Times New Roman" w:hAnsi="Times New Roman" w:cs="Times New Roman"/>
          <w:b/>
          <w:sz w:val="28"/>
          <w:szCs w:val="28"/>
          <w:lang w:val="uk-UA"/>
        </w:rPr>
        <w:t>доходів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пропонується збільшити обсяг </w:t>
      </w:r>
      <w:r w:rsidR="00D6715D" w:rsidRPr="00E71395">
        <w:rPr>
          <w:rFonts w:ascii="Times New Roman" w:hAnsi="Times New Roman" w:cs="Times New Roman"/>
          <w:b/>
          <w:sz w:val="28"/>
          <w:szCs w:val="28"/>
          <w:lang w:val="uk-UA"/>
        </w:rPr>
        <w:t>загального фонду</w:t>
      </w:r>
      <w:r w:rsidR="00D671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місцевого бюджету на 2026 рік 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>по КДБ 41035400 «</w:t>
      </w:r>
      <w:r w:rsidR="003208BA" w:rsidRPr="003208BA">
        <w:rPr>
          <w:rFonts w:ascii="Times New Roman" w:hAnsi="Times New Roman" w:cs="Times New Roman"/>
          <w:bCs/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суму </w:t>
      </w:r>
      <w:r w:rsidR="00E6160D" w:rsidRPr="00E6160D">
        <w:rPr>
          <w:rFonts w:ascii="Times New Roman" w:hAnsi="Times New Roman" w:cs="Times New Roman"/>
          <w:b/>
          <w:sz w:val="28"/>
          <w:szCs w:val="28"/>
          <w:lang w:val="uk-UA"/>
        </w:rPr>
        <w:t>135,2</w:t>
      </w:r>
      <w:r w:rsidRPr="00A27E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</w:t>
      </w:r>
      <w:r w:rsidR="00712B0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A27E51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спеціального фонду </w:t>
      </w:r>
      <w:r w:rsidR="00D6715D">
        <w:rPr>
          <w:rFonts w:ascii="Times New Roman" w:hAnsi="Times New Roman" w:cs="Times New Roman"/>
          <w:sz w:val="28"/>
          <w:szCs w:val="28"/>
          <w:lang w:val="uk-UA"/>
        </w:rPr>
        <w:t xml:space="preserve">по КДБ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41037400</w:t>
      </w:r>
      <w:r w:rsidR="00D6715D" w:rsidRPr="00D6715D">
        <w:rPr>
          <w:lang w:val="uk-UA"/>
        </w:rPr>
        <w:t xml:space="preserve"> </w:t>
      </w:r>
      <w:r w:rsidR="00D6715D">
        <w:rPr>
          <w:lang w:val="uk-UA"/>
        </w:rPr>
        <w:t>«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Субвенція з державного бюджету місцевим бюджетам на покращення якості гаря</w:t>
      </w:r>
      <w:r w:rsidR="00D6715D">
        <w:rPr>
          <w:rFonts w:ascii="Times New Roman" w:hAnsi="Times New Roman" w:cs="Times New Roman"/>
          <w:sz w:val="28"/>
          <w:szCs w:val="28"/>
          <w:lang w:val="uk-UA"/>
        </w:rPr>
        <w:t xml:space="preserve">чого харчування та фінансування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харчування учнів початкових класів закладів загальної середньої освіти</w:t>
      </w:r>
      <w:r w:rsidR="00D6715D">
        <w:rPr>
          <w:rFonts w:ascii="Times New Roman" w:hAnsi="Times New Roman" w:cs="Times New Roman"/>
          <w:sz w:val="28"/>
          <w:szCs w:val="28"/>
          <w:lang w:val="uk-UA"/>
        </w:rPr>
        <w:t xml:space="preserve">» на суму </w:t>
      </w:r>
      <w:r w:rsidR="00D6715D" w:rsidRPr="00D6715D">
        <w:rPr>
          <w:rFonts w:ascii="Times New Roman" w:hAnsi="Times New Roman" w:cs="Times New Roman"/>
          <w:b/>
          <w:sz w:val="28"/>
          <w:szCs w:val="28"/>
          <w:lang w:val="uk-UA"/>
        </w:rPr>
        <w:t>149,0 тис.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b/>
          <w:sz w:val="28"/>
          <w:szCs w:val="28"/>
          <w:lang w:val="uk-UA"/>
        </w:rPr>
        <w:t>грн.</w:t>
      </w:r>
    </w:p>
    <w:p w14:paraId="171422CA" w14:textId="77777777" w:rsidR="003042AC" w:rsidRDefault="003042AC" w:rsidP="003042AC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876FC7" w14:textId="77777777" w:rsidR="003042AC" w:rsidRDefault="00C30EBD" w:rsidP="003208BA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частині </w:t>
      </w:r>
      <w:r w:rsidRPr="003042AC">
        <w:rPr>
          <w:rFonts w:ascii="Times New Roman" w:hAnsi="Times New Roman" w:cs="Times New Roman"/>
          <w:b/>
          <w:sz w:val="28"/>
          <w:szCs w:val="28"/>
          <w:lang w:val="uk-UA"/>
        </w:rPr>
        <w:t>видатків</w:t>
      </w:r>
      <w:r w:rsidRPr="00C30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66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 управлінню освіти Мелітопольської міської ради Запорізької області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збільшити обсяг</w:t>
      </w:r>
      <w:r w:rsidR="00D671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6715D" w:rsidRPr="00E71395">
        <w:rPr>
          <w:rFonts w:ascii="Times New Roman" w:hAnsi="Times New Roman" w:cs="Times New Roman"/>
          <w:b/>
          <w:sz w:val="28"/>
          <w:szCs w:val="28"/>
          <w:lang w:val="uk-UA"/>
        </w:rPr>
        <w:t>загального фонду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заробітної плати з нарахуваннями у сумі </w:t>
      </w:r>
      <w:r w:rsidR="003208BA">
        <w:rPr>
          <w:rFonts w:ascii="Times New Roman" w:hAnsi="Times New Roman" w:cs="Times New Roman"/>
          <w:b/>
          <w:sz w:val="28"/>
          <w:szCs w:val="28"/>
          <w:lang w:val="uk-UA"/>
        </w:rPr>
        <w:t>135,2</w:t>
      </w:r>
      <w:r w:rsidRPr="00C30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</w:t>
      </w:r>
      <w:r w:rsidR="00712B0C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C30EBD">
        <w:rPr>
          <w:rFonts w:ascii="Times New Roman" w:hAnsi="Times New Roman" w:cs="Times New Roman"/>
          <w:b/>
          <w:sz w:val="28"/>
          <w:szCs w:val="28"/>
          <w:lang w:val="uk-UA"/>
        </w:rPr>
        <w:t>грн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B55BF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 w:rsidR="000B55BF" w:rsidRPr="00766EA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спеціального фонду</w:t>
      </w:r>
      <w:r w:rsidR="000B5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EA3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0B5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715D" w:rsidRPr="00D6715D">
        <w:rPr>
          <w:rFonts w:ascii="Times New Roman" w:hAnsi="Times New Roman" w:cs="Times New Roman"/>
          <w:sz w:val="28"/>
          <w:szCs w:val="28"/>
          <w:lang w:val="uk-UA"/>
        </w:rPr>
        <w:t>харчування у сумі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149,0 тис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67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8D821AD" w14:textId="77777777" w:rsidR="00E71395" w:rsidRDefault="00E71395" w:rsidP="00A27E51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90B167" w14:textId="77777777" w:rsidR="00171C51" w:rsidRPr="00B10397" w:rsidRDefault="00171C5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Виділити додаткові асигнування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інші дотації з місцевого бюджету обласному бюджету на оборонні заходи</w:t>
      </w:r>
      <w:r w:rsidRPr="00171C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55BF">
        <w:rPr>
          <w:rFonts w:ascii="Times New Roman" w:hAnsi="Times New Roman" w:cs="Times New Roman"/>
          <w:bCs/>
          <w:sz w:val="28"/>
          <w:szCs w:val="28"/>
          <w:lang w:val="uk-UA"/>
        </w:rPr>
        <w:t>у сумі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10397">
        <w:rPr>
          <w:rFonts w:ascii="Times New Roman" w:hAnsi="Times New Roman" w:cs="Times New Roman"/>
          <w:b/>
          <w:sz w:val="28"/>
          <w:szCs w:val="28"/>
          <w:lang w:val="uk-UA"/>
        </w:rPr>
        <w:t>50000,0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55BF" w:rsidRPr="000B55BF">
        <w:rPr>
          <w:rFonts w:ascii="Times New Roman" w:hAnsi="Times New Roman" w:cs="Times New Roman"/>
          <w:bCs/>
          <w:sz w:val="28"/>
          <w:szCs w:val="28"/>
          <w:lang w:val="uk-UA"/>
        </w:rPr>
        <w:t>(кошти додаткової дотації на виконання повноважень ОМС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(головний розпорядник - 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>фінансове управління Мелітопольської міської ради Запорізької області</w:t>
      </w:r>
      <w:r w:rsidR="00E74491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зменшення асигнувань по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апарату управління </w:t>
      </w:r>
      <w:r w:rsidR="00B10397"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B10397"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та житлово-комунального господарства Мелітопольської міської ради Запорізької області</w:t>
      </w:r>
      <w:r w:rsid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сумі 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>50000,0</w:t>
      </w:r>
      <w:r w:rsidR="00B10397" w:rsidRPr="00B103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</w:t>
      </w:r>
      <w:r w:rsidR="000B55BF" w:rsidRPr="000B5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(кошти додаткової дотації на виконання повноважень ОМС</w:t>
      </w:r>
      <w:r w:rsidR="000B55BF"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14:paraId="07F2A82B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2A34BE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Виділити додаткові асигнування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апарату управління 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капітального будівництва та житлово-комунального господарства Мелітопольської міської ради Запорізької області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сумі </w:t>
      </w:r>
      <w:r w:rsidRPr="000B55BF">
        <w:rPr>
          <w:rFonts w:ascii="Times New Roman" w:hAnsi="Times New Roman" w:cs="Times New Roman"/>
          <w:b/>
          <w:sz w:val="28"/>
          <w:szCs w:val="28"/>
          <w:lang w:val="uk-UA"/>
        </w:rPr>
        <w:t>37000,0 тис. грн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(кошти місцевого бюджету)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зменшення асигнувань по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05361C91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міські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Підвищення обороноздатності та підтримки військових формувань які беруть участь у захисті суверенітету держави на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2026 рік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(головний розпорядник - в</w:t>
      </w:r>
      <w:r w:rsidRPr="00171C51">
        <w:rPr>
          <w:rFonts w:ascii="Times New Roman" w:hAnsi="Times New Roman" w:cs="Times New Roman"/>
          <w:bCs/>
          <w:sz w:val="28"/>
          <w:szCs w:val="28"/>
          <w:lang w:val="uk-UA"/>
        </w:rPr>
        <w:t>иконавчий комітет Мелітопольської міської ради Запорізької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у сумі 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22000,0 тис. грн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(кошти місцевого бюджету);</w:t>
      </w:r>
    </w:p>
    <w:p w14:paraId="07F29B5B" w14:textId="77777777" w:rsidR="000B55BF" w:rsidRDefault="000B55BF" w:rsidP="000B55BF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 м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ій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Придбання в комунальну власність Мелітопольської міської територіальної громади об’єктів нерухомого майна» на 2025-2027 роки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(головний розпорядник - у</w:t>
      </w:r>
      <w:r w:rsidRPr="00B10397">
        <w:rPr>
          <w:rFonts w:ascii="Times New Roman" w:hAnsi="Times New Roman" w:cs="Times New Roman"/>
          <w:bCs/>
          <w:sz w:val="28"/>
          <w:szCs w:val="28"/>
          <w:lang w:val="uk-UA"/>
        </w:rPr>
        <w:t>правління комунальною власністю Мелітопольської міської ради Запорізької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в сумі </w:t>
      </w:r>
      <w:r w:rsidR="008E094B">
        <w:rPr>
          <w:rFonts w:ascii="Times New Roman" w:hAnsi="Times New Roman" w:cs="Times New Roman"/>
          <w:b/>
          <w:sz w:val="28"/>
          <w:szCs w:val="28"/>
          <w:lang w:val="uk-UA"/>
        </w:rPr>
        <w:t>15000,0 тис. грн</w:t>
      </w:r>
      <w:r w:rsidRPr="000B55B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(кошти місцевого бюджету);</w:t>
      </w:r>
    </w:p>
    <w:p w14:paraId="013EB0C5" w14:textId="77777777" w:rsidR="003208BA" w:rsidRDefault="003208BA" w:rsidP="00E74491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101B0F" w14:textId="77777777" w:rsidR="00171C51" w:rsidRDefault="00DE0FD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Виконати перерозподіл в межах одного головного розпорядника коштів по управлінню освіти, 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>служби у справах дітей</w:t>
      </w:r>
      <w:r w:rsidR="004D4E32">
        <w:rPr>
          <w:rFonts w:ascii="Times New Roman" w:hAnsi="Times New Roman" w:cs="Times New Roman"/>
          <w:bCs/>
          <w:sz w:val="28"/>
          <w:szCs w:val="28"/>
          <w:lang w:val="uk-UA"/>
        </w:rPr>
        <w:t>, управлінню фізичної культури та спорту</w:t>
      </w:r>
      <w:r w:rsidR="003208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E0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сумі </w:t>
      </w:r>
      <w:r w:rsidR="00D06C8D">
        <w:rPr>
          <w:rFonts w:ascii="Times New Roman" w:hAnsi="Times New Roman" w:cs="Times New Roman"/>
          <w:b/>
          <w:sz w:val="28"/>
          <w:szCs w:val="28"/>
          <w:lang w:val="uk-UA"/>
        </w:rPr>
        <w:t>3376,359</w:t>
      </w:r>
      <w:r w:rsidRPr="00DE0F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 </w:t>
      </w:r>
    </w:p>
    <w:p w14:paraId="4DEAE8CE" w14:textId="77777777" w:rsidR="0057046F" w:rsidRDefault="0057046F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F1FF2D" w14:textId="77777777" w:rsidR="0057046F" w:rsidRDefault="0057046F" w:rsidP="00E71395">
      <w:pPr>
        <w:pStyle w:val="ae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9D7411C" w14:textId="77777777" w:rsidR="00171C51" w:rsidRDefault="00171C51" w:rsidP="00E71395">
      <w:pPr>
        <w:pStyle w:val="ae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E987E5" w14:textId="77777777" w:rsidR="00E71395" w:rsidRPr="00E71395" w:rsidRDefault="00E71395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Виконуючий обов’язки начальника</w:t>
      </w:r>
    </w:p>
    <w:p w14:paraId="370F22ED" w14:textId="77777777" w:rsidR="00E71395" w:rsidRPr="00E71395" w:rsidRDefault="00E71395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фінансового управління, заступник </w:t>
      </w:r>
    </w:p>
    <w:p w14:paraId="5ABBA38E" w14:textId="77777777" w:rsidR="00E71395" w:rsidRPr="00E71395" w:rsidRDefault="00E71395" w:rsidP="00E71395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начальника фінансового 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</w:t>
      </w:r>
      <w:r w:rsidRPr="00E71395">
        <w:rPr>
          <w:rFonts w:ascii="Times New Roman" w:hAnsi="Times New Roman" w:cs="Times New Roman"/>
          <w:bCs/>
          <w:sz w:val="28"/>
          <w:szCs w:val="28"/>
          <w:lang w:val="uk-UA"/>
        </w:rPr>
        <w:t>Олена МІХАЛЬОВА</w:t>
      </w:r>
    </w:p>
    <w:sectPr w:rsidR="00E71395" w:rsidRPr="00E71395" w:rsidSect="00B346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BC"/>
    <w:rsid w:val="000B55BF"/>
    <w:rsid w:val="00171C51"/>
    <w:rsid w:val="001B089D"/>
    <w:rsid w:val="001C2907"/>
    <w:rsid w:val="00233F79"/>
    <w:rsid w:val="002E2B1E"/>
    <w:rsid w:val="002F6CC9"/>
    <w:rsid w:val="003042AC"/>
    <w:rsid w:val="003208BA"/>
    <w:rsid w:val="00405175"/>
    <w:rsid w:val="00427B72"/>
    <w:rsid w:val="00462BAF"/>
    <w:rsid w:val="004D4E32"/>
    <w:rsid w:val="0053184A"/>
    <w:rsid w:val="0057046F"/>
    <w:rsid w:val="00587472"/>
    <w:rsid w:val="006814C5"/>
    <w:rsid w:val="0070568C"/>
    <w:rsid w:val="00712B0C"/>
    <w:rsid w:val="00766EA3"/>
    <w:rsid w:val="007A49CC"/>
    <w:rsid w:val="0083711B"/>
    <w:rsid w:val="008473BC"/>
    <w:rsid w:val="00874A2D"/>
    <w:rsid w:val="008E094B"/>
    <w:rsid w:val="009357B3"/>
    <w:rsid w:val="00946A17"/>
    <w:rsid w:val="009546CE"/>
    <w:rsid w:val="00A27E51"/>
    <w:rsid w:val="00A62F85"/>
    <w:rsid w:val="00A6668E"/>
    <w:rsid w:val="00A82025"/>
    <w:rsid w:val="00A91C08"/>
    <w:rsid w:val="00AA5925"/>
    <w:rsid w:val="00AD7F47"/>
    <w:rsid w:val="00AE1053"/>
    <w:rsid w:val="00B10397"/>
    <w:rsid w:val="00B346EE"/>
    <w:rsid w:val="00B4118D"/>
    <w:rsid w:val="00BA4274"/>
    <w:rsid w:val="00C03B68"/>
    <w:rsid w:val="00C30EBD"/>
    <w:rsid w:val="00C6209F"/>
    <w:rsid w:val="00CC2D5C"/>
    <w:rsid w:val="00D06C8D"/>
    <w:rsid w:val="00D6715D"/>
    <w:rsid w:val="00D826DF"/>
    <w:rsid w:val="00DE0FD1"/>
    <w:rsid w:val="00E308B3"/>
    <w:rsid w:val="00E3678E"/>
    <w:rsid w:val="00E6160D"/>
    <w:rsid w:val="00E70BDB"/>
    <w:rsid w:val="00E71395"/>
    <w:rsid w:val="00E74491"/>
    <w:rsid w:val="00ED3DCD"/>
    <w:rsid w:val="00F0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1537"/>
  <w15:docId w15:val="{08FC8EF5-6F0A-44DB-9B1F-4543DA0D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79"/>
  </w:style>
  <w:style w:type="paragraph" w:styleId="1">
    <w:name w:val="heading 1"/>
    <w:basedOn w:val="a"/>
    <w:next w:val="a"/>
    <w:link w:val="10"/>
    <w:uiPriority w:val="9"/>
    <w:qFormat/>
    <w:rsid w:val="0084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3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3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3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4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4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47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47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3B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B0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Слобожанинов</dc:creator>
  <cp:keywords/>
  <dc:description/>
  <cp:lastModifiedBy>MMR ZO</cp:lastModifiedBy>
  <cp:revision>2</cp:revision>
  <dcterms:created xsi:type="dcterms:W3CDTF">2026-04-20T08:15:00Z</dcterms:created>
  <dcterms:modified xsi:type="dcterms:W3CDTF">2026-04-20T08:15:00Z</dcterms:modified>
</cp:coreProperties>
</file>