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3D0F9" w14:textId="1176B4E7" w:rsidR="00AA06B5" w:rsidRPr="00A91DFC" w:rsidRDefault="00AA06B5" w:rsidP="00AA06B5">
      <w:pPr>
        <w:numPr>
          <w:ilvl w:val="0"/>
          <w:numId w:val="2"/>
        </w:numPr>
        <w:spacing w:after="0" w:line="240" w:lineRule="auto"/>
        <w:jc w:val="center"/>
        <w:rPr>
          <w:lang w:val="uk-UA"/>
        </w:rPr>
      </w:pPr>
      <w:bookmarkStart w:id="0" w:name="_Hlk227334576"/>
      <w:bookmarkStart w:id="1" w:name="_Hlk227571861"/>
      <w:r w:rsidRPr="00A91DFC">
        <w:rPr>
          <w:noProof/>
          <w:lang w:val="uk-UA" w:eastAsia="ru-RU"/>
        </w:rPr>
        <w:drawing>
          <wp:inline distT="0" distB="0" distL="0" distR="0" wp14:anchorId="652BA05C" wp14:editId="4BC64CA2">
            <wp:extent cx="464820" cy="655320"/>
            <wp:effectExtent l="0" t="0" r="0" b="0"/>
            <wp:docPr id="12374134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820" cy="655320"/>
                    </a:xfrm>
                    <a:prstGeom prst="rect">
                      <a:avLst/>
                    </a:prstGeom>
                    <a:noFill/>
                    <a:ln>
                      <a:noFill/>
                    </a:ln>
                  </pic:spPr>
                </pic:pic>
              </a:graphicData>
            </a:graphic>
          </wp:inline>
        </w:drawing>
      </w:r>
    </w:p>
    <w:p w14:paraId="6E64BB58" w14:textId="77777777" w:rsidR="00AA06B5" w:rsidRPr="00A91DFC" w:rsidRDefault="00AA06B5" w:rsidP="00AA06B5">
      <w:pPr>
        <w:numPr>
          <w:ilvl w:val="0"/>
          <w:numId w:val="2"/>
        </w:numPr>
        <w:spacing w:after="0" w:line="240" w:lineRule="auto"/>
        <w:jc w:val="center"/>
        <w:rPr>
          <w:rFonts w:ascii="Times New Roman" w:eastAsia="Times New Roman" w:hAnsi="Times New Roman"/>
          <w:sz w:val="24"/>
          <w:szCs w:val="24"/>
          <w:lang w:val="uk-UA" w:eastAsia="ru-RU"/>
        </w:rPr>
      </w:pPr>
    </w:p>
    <w:p w14:paraId="29740579" w14:textId="77777777" w:rsidR="00AA06B5" w:rsidRPr="00A91DFC" w:rsidRDefault="00AA06B5" w:rsidP="00AA06B5">
      <w:pPr>
        <w:keepNext/>
        <w:numPr>
          <w:ilvl w:val="0"/>
          <w:numId w:val="2"/>
        </w:numPr>
        <w:spacing w:after="0" w:line="240" w:lineRule="auto"/>
        <w:jc w:val="center"/>
        <w:outlineLvl w:val="1"/>
        <w:rPr>
          <w:rFonts w:ascii="Times New Roman" w:eastAsia="Times New Roman" w:hAnsi="Times New Roman"/>
          <w:b/>
          <w:bCs/>
          <w:sz w:val="24"/>
          <w:szCs w:val="24"/>
          <w:lang w:val="uk-UA" w:eastAsia="ru-RU"/>
        </w:rPr>
      </w:pPr>
      <w:r w:rsidRPr="00A91DFC">
        <w:rPr>
          <w:rFonts w:ascii="Times New Roman" w:eastAsia="Times New Roman" w:hAnsi="Times New Roman"/>
          <w:b/>
          <w:bCs/>
          <w:sz w:val="24"/>
          <w:szCs w:val="24"/>
          <w:lang w:val="uk-UA" w:eastAsia="ru-RU"/>
        </w:rPr>
        <w:t xml:space="preserve">УКРАЇНА </w:t>
      </w:r>
    </w:p>
    <w:p w14:paraId="6302B903" w14:textId="77777777" w:rsidR="00AA06B5" w:rsidRPr="00A91DFC" w:rsidRDefault="00AA06B5" w:rsidP="00AA06B5">
      <w:pPr>
        <w:keepNext/>
        <w:numPr>
          <w:ilvl w:val="0"/>
          <w:numId w:val="2"/>
        </w:numPr>
        <w:spacing w:after="0" w:line="240" w:lineRule="auto"/>
        <w:jc w:val="center"/>
        <w:outlineLvl w:val="4"/>
        <w:rPr>
          <w:rFonts w:ascii="Times New Roman" w:eastAsia="Times New Roman" w:hAnsi="Times New Roman"/>
          <w:b/>
          <w:sz w:val="28"/>
          <w:szCs w:val="28"/>
          <w:lang w:val="uk-UA" w:eastAsia="ru-RU"/>
        </w:rPr>
      </w:pPr>
      <w:r w:rsidRPr="00A91DFC">
        <w:rPr>
          <w:rFonts w:ascii="Times New Roman" w:eastAsia="Times New Roman" w:hAnsi="Times New Roman"/>
          <w:b/>
          <w:sz w:val="28"/>
          <w:szCs w:val="28"/>
          <w:lang w:val="uk-UA" w:eastAsia="ru-RU"/>
        </w:rPr>
        <w:t>ВИКОНАВЧИЙ КОМІТЕТ</w:t>
      </w:r>
    </w:p>
    <w:p w14:paraId="7A80A1EC" w14:textId="77777777" w:rsidR="00AA06B5" w:rsidRPr="00A91DFC" w:rsidRDefault="00AA06B5" w:rsidP="00AA06B5">
      <w:pPr>
        <w:keepNext/>
        <w:numPr>
          <w:ilvl w:val="0"/>
          <w:numId w:val="2"/>
        </w:numPr>
        <w:spacing w:after="0" w:line="240" w:lineRule="auto"/>
        <w:jc w:val="center"/>
        <w:outlineLvl w:val="4"/>
        <w:rPr>
          <w:rFonts w:ascii="Times New Roman" w:eastAsia="Times New Roman" w:hAnsi="Times New Roman"/>
          <w:b/>
          <w:sz w:val="28"/>
          <w:szCs w:val="28"/>
          <w:lang w:val="uk-UA" w:eastAsia="ru-RU"/>
        </w:rPr>
      </w:pPr>
      <w:r w:rsidRPr="00A91DFC">
        <w:rPr>
          <w:rFonts w:ascii="Times New Roman" w:eastAsia="Times New Roman" w:hAnsi="Times New Roman"/>
          <w:b/>
          <w:sz w:val="28"/>
          <w:szCs w:val="28"/>
          <w:lang w:val="uk-UA" w:eastAsia="ru-RU"/>
        </w:rPr>
        <w:t>МЕЛІТОПОЛЬСЬКОЇ МІСЬКОЇ РАДИ</w:t>
      </w:r>
    </w:p>
    <w:p w14:paraId="33D0C1E9" w14:textId="77777777" w:rsidR="00AA06B5" w:rsidRPr="00A91DFC" w:rsidRDefault="00AA06B5" w:rsidP="00AA06B5">
      <w:pPr>
        <w:keepNext/>
        <w:numPr>
          <w:ilvl w:val="0"/>
          <w:numId w:val="2"/>
        </w:numPr>
        <w:spacing w:after="0" w:line="240" w:lineRule="auto"/>
        <w:jc w:val="center"/>
        <w:outlineLvl w:val="1"/>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Запорізької області</w:t>
      </w:r>
    </w:p>
    <w:p w14:paraId="6AABE620" w14:textId="77777777" w:rsidR="00AA06B5" w:rsidRPr="00A91DFC" w:rsidRDefault="00AA06B5" w:rsidP="00AA06B5">
      <w:pPr>
        <w:numPr>
          <w:ilvl w:val="0"/>
          <w:numId w:val="2"/>
        </w:numPr>
        <w:spacing w:after="0" w:line="240" w:lineRule="auto"/>
        <w:rPr>
          <w:rFonts w:ascii="Times New Roman" w:eastAsia="Times New Roman" w:hAnsi="Times New Roman"/>
          <w:sz w:val="28"/>
          <w:szCs w:val="28"/>
          <w:lang w:val="uk-UA" w:eastAsia="ru-RU"/>
        </w:rPr>
      </w:pPr>
    </w:p>
    <w:p w14:paraId="5FA85BB3" w14:textId="77777777" w:rsidR="00AA06B5" w:rsidRPr="00A91DFC" w:rsidRDefault="00AA06B5" w:rsidP="00AA06B5">
      <w:pPr>
        <w:numPr>
          <w:ilvl w:val="0"/>
          <w:numId w:val="2"/>
        </w:numPr>
        <w:spacing w:after="0" w:line="240" w:lineRule="auto"/>
        <w:jc w:val="center"/>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Р І Ш Е Н Н Я</w:t>
      </w:r>
    </w:p>
    <w:p w14:paraId="58D2C874" w14:textId="77777777" w:rsidR="00AA06B5" w:rsidRPr="00A91DFC" w:rsidRDefault="00AA06B5" w:rsidP="00AA06B5">
      <w:pPr>
        <w:numPr>
          <w:ilvl w:val="0"/>
          <w:numId w:val="2"/>
        </w:numPr>
        <w:spacing w:after="0" w:line="240" w:lineRule="auto"/>
        <w:jc w:val="center"/>
        <w:rPr>
          <w:rFonts w:ascii="Times New Roman" w:eastAsia="Times New Roman" w:hAnsi="Times New Roman"/>
          <w:bCs/>
          <w:sz w:val="28"/>
          <w:szCs w:val="28"/>
          <w:lang w:val="uk-UA" w:eastAsia="ru-RU"/>
        </w:rPr>
      </w:pPr>
    </w:p>
    <w:p w14:paraId="2960EF98" w14:textId="154FB807" w:rsidR="00AA06B5" w:rsidRPr="00A91DFC" w:rsidRDefault="00AA06B5" w:rsidP="00AA06B5">
      <w:pPr>
        <w:numPr>
          <w:ilvl w:val="0"/>
          <w:numId w:val="2"/>
        </w:numPr>
        <w:spacing w:after="0" w:line="240" w:lineRule="auto"/>
        <w:jc w:val="both"/>
        <w:rPr>
          <w:rFonts w:ascii="Times New Roman" w:eastAsia="Times New Roman" w:hAnsi="Times New Roman"/>
          <w:b/>
          <w:bCs/>
          <w:sz w:val="28"/>
          <w:szCs w:val="28"/>
          <w:lang w:val="uk-UA" w:eastAsia="ru-RU"/>
        </w:rPr>
      </w:pPr>
      <w:r w:rsidRPr="00A91DFC">
        <w:rPr>
          <w:rFonts w:ascii="Times New Roman" w:eastAsia="Times New Roman" w:hAnsi="Times New Roman"/>
          <w:b/>
          <w:bCs/>
          <w:sz w:val="28"/>
          <w:szCs w:val="28"/>
          <w:lang w:val="uk-UA" w:eastAsia="ru-RU"/>
        </w:rPr>
        <w:t xml:space="preserve"> </w:t>
      </w:r>
      <w:r w:rsidR="003254BF">
        <w:rPr>
          <w:rFonts w:ascii="Times New Roman" w:eastAsia="Times New Roman" w:hAnsi="Times New Roman"/>
          <w:b/>
          <w:bCs/>
          <w:sz w:val="28"/>
          <w:szCs w:val="28"/>
          <w:lang w:val="uk-UA" w:eastAsia="ru-RU"/>
        </w:rPr>
        <w:t xml:space="preserve">23.04.2026  </w:t>
      </w:r>
      <w:r w:rsidR="003254BF">
        <w:rPr>
          <w:rFonts w:ascii="Times New Roman" w:eastAsia="Times New Roman" w:hAnsi="Times New Roman"/>
          <w:b/>
          <w:bCs/>
          <w:sz w:val="28"/>
          <w:szCs w:val="28"/>
          <w:lang w:val="uk-UA" w:eastAsia="ru-RU"/>
        </w:rPr>
        <w:tab/>
      </w:r>
      <w:r w:rsidR="003254BF">
        <w:rPr>
          <w:rFonts w:ascii="Times New Roman" w:eastAsia="Times New Roman" w:hAnsi="Times New Roman"/>
          <w:b/>
          <w:bCs/>
          <w:sz w:val="28"/>
          <w:szCs w:val="28"/>
          <w:lang w:val="uk-UA" w:eastAsia="ru-RU"/>
        </w:rPr>
        <w:tab/>
      </w:r>
      <w:r w:rsidR="003254BF">
        <w:rPr>
          <w:rFonts w:ascii="Times New Roman" w:eastAsia="Times New Roman" w:hAnsi="Times New Roman"/>
          <w:b/>
          <w:bCs/>
          <w:sz w:val="28"/>
          <w:szCs w:val="28"/>
          <w:lang w:val="uk-UA" w:eastAsia="ru-RU"/>
        </w:rPr>
        <w:tab/>
      </w:r>
      <w:r w:rsidR="003254BF">
        <w:rPr>
          <w:rFonts w:ascii="Times New Roman" w:eastAsia="Times New Roman" w:hAnsi="Times New Roman"/>
          <w:b/>
          <w:bCs/>
          <w:sz w:val="28"/>
          <w:szCs w:val="28"/>
          <w:lang w:val="uk-UA" w:eastAsia="ru-RU"/>
        </w:rPr>
        <w:tab/>
      </w:r>
      <w:r w:rsidRPr="00A91DFC">
        <w:rPr>
          <w:rFonts w:ascii="Times New Roman" w:eastAsia="Times New Roman" w:hAnsi="Times New Roman"/>
          <w:b/>
          <w:bCs/>
          <w:sz w:val="28"/>
          <w:szCs w:val="28"/>
          <w:lang w:val="uk-UA" w:eastAsia="ru-RU"/>
        </w:rPr>
        <w:t xml:space="preserve">                                                      № </w:t>
      </w:r>
      <w:r w:rsidR="003254BF">
        <w:rPr>
          <w:rFonts w:ascii="Times New Roman" w:eastAsia="Times New Roman" w:hAnsi="Times New Roman"/>
          <w:b/>
          <w:bCs/>
          <w:sz w:val="28"/>
          <w:szCs w:val="28"/>
          <w:lang w:val="uk-UA" w:eastAsia="ru-RU"/>
        </w:rPr>
        <w:t>40/4</w:t>
      </w:r>
    </w:p>
    <w:p w14:paraId="06D471D0" w14:textId="77777777" w:rsidR="00AA06B5" w:rsidRPr="00A91DFC" w:rsidRDefault="00AA06B5" w:rsidP="00AA06B5">
      <w:pPr>
        <w:numPr>
          <w:ilvl w:val="0"/>
          <w:numId w:val="2"/>
        </w:numPr>
        <w:spacing w:after="0" w:line="240" w:lineRule="auto"/>
        <w:rPr>
          <w:rFonts w:ascii="Times New Roman" w:eastAsia="Times New Roman" w:hAnsi="Times New Roman"/>
          <w:sz w:val="27"/>
          <w:szCs w:val="27"/>
          <w:lang w:val="uk-UA" w:eastAsia="ru-RU"/>
        </w:rPr>
      </w:pPr>
    </w:p>
    <w:p w14:paraId="1F1EF901" w14:textId="77777777" w:rsidR="00AA06B5" w:rsidRPr="00A91DFC" w:rsidRDefault="00AA06B5" w:rsidP="00AA06B5">
      <w:pPr>
        <w:numPr>
          <w:ilvl w:val="0"/>
          <w:numId w:val="2"/>
        </w:numPr>
        <w:tabs>
          <w:tab w:val="left" w:pos="10980"/>
        </w:tabs>
        <w:spacing w:after="0" w:line="240" w:lineRule="auto"/>
        <w:ind w:left="0" w:firstLine="0"/>
        <w:jc w:val="both"/>
        <w:rPr>
          <w:rFonts w:ascii="Times New Roman" w:eastAsia="Times New Roman" w:hAnsi="Times New Roman"/>
          <w:sz w:val="28"/>
          <w:szCs w:val="28"/>
          <w:lang w:val="uk-UA" w:eastAsia="zh-CN"/>
        </w:rPr>
      </w:pPr>
      <w:r w:rsidRPr="00A91DFC">
        <w:rPr>
          <w:rFonts w:ascii="Times New Roman" w:eastAsia="Times New Roman" w:hAnsi="Times New Roman"/>
          <w:b/>
          <w:sz w:val="28"/>
          <w:szCs w:val="28"/>
          <w:lang w:val="uk-UA" w:eastAsia="zh-CN"/>
        </w:rPr>
        <w:t>Про затвердження Положення про службу у справах дітей Мелітопольської міської ради Запорізької області у новій редакції</w:t>
      </w:r>
    </w:p>
    <w:p w14:paraId="024356EF" w14:textId="77777777" w:rsidR="00AA06B5" w:rsidRPr="00A91DFC" w:rsidRDefault="00AA06B5" w:rsidP="00AA06B5">
      <w:pPr>
        <w:keepNext/>
        <w:tabs>
          <w:tab w:val="num" w:pos="0"/>
        </w:tabs>
        <w:spacing w:after="0" w:line="240" w:lineRule="auto"/>
        <w:ind w:firstLine="709"/>
        <w:jc w:val="both"/>
        <w:outlineLvl w:val="0"/>
        <w:rPr>
          <w:rFonts w:ascii="Times New Roman" w:eastAsia="Times New Roman" w:hAnsi="Times New Roman"/>
          <w:b/>
          <w:sz w:val="28"/>
          <w:szCs w:val="28"/>
          <w:lang w:val="uk-UA" w:eastAsia="zh-CN"/>
        </w:rPr>
      </w:pPr>
    </w:p>
    <w:p w14:paraId="6C6AD1CF" w14:textId="77777777" w:rsidR="00AA06B5" w:rsidRPr="00A91DFC" w:rsidRDefault="00AA06B5" w:rsidP="00AA06B5">
      <w:pPr>
        <w:spacing w:after="0" w:line="240" w:lineRule="auto"/>
        <w:ind w:firstLine="709"/>
        <w:jc w:val="both"/>
        <w:rPr>
          <w:rFonts w:ascii="Times New Roman" w:eastAsia="Times New Roman" w:hAnsi="Times New Roman"/>
          <w:sz w:val="28"/>
          <w:szCs w:val="28"/>
          <w:shd w:val="clear" w:color="auto" w:fill="FFFFFF"/>
          <w:lang w:val="uk-UA" w:eastAsia="zh-CN"/>
        </w:rPr>
      </w:pPr>
      <w:r w:rsidRPr="00A91DFC">
        <w:rPr>
          <w:rFonts w:ascii="Times New Roman" w:eastAsia="Times New Roman" w:hAnsi="Times New Roman"/>
          <w:sz w:val="28"/>
          <w:szCs w:val="28"/>
          <w:shd w:val="clear" w:color="auto" w:fill="FFFFFF"/>
          <w:lang w:val="uk-UA" w:eastAsia="zh-CN"/>
        </w:rPr>
        <w:t>Керуючись законами України «Про місцеве самоврядування в Україні», «Про органи і служби у справах дітей та спеціальні установи для дітей», відповідно до Постанови Кабінету Міністрів України від 30.08.2007 №1068 «Про затвердження типових положень про службу у справах дітей», наказу Міністерства соціальної політики від 16.09.2021 № 518 «Про затвердження примірних положень про службу у справах дітей»</w:t>
      </w:r>
      <w:bookmarkStart w:id="2" w:name="_Hlk150201845"/>
      <w:r w:rsidRPr="00A91DFC">
        <w:rPr>
          <w:rFonts w:ascii="Times New Roman" w:eastAsia="Times New Roman" w:hAnsi="Times New Roman"/>
          <w:sz w:val="28"/>
          <w:szCs w:val="28"/>
          <w:shd w:val="clear" w:color="auto" w:fill="FFFFFF"/>
          <w:lang w:val="uk-UA" w:eastAsia="zh-CN"/>
        </w:rPr>
        <w:t>, з метою приведення у відповідність установчих документів та організаційної діяльності служби у справах дітей до вимог чинного законодавства України, а також у зв’язку зі зміною адреси реєстрації, виконавчий комітет Мелітопольської міської ради Запорізької області</w:t>
      </w:r>
    </w:p>
    <w:bookmarkEnd w:id="2"/>
    <w:p w14:paraId="58FFDAE0" w14:textId="77777777" w:rsidR="00AA06B5" w:rsidRPr="00A91DFC" w:rsidRDefault="00AA06B5" w:rsidP="00AA06B5">
      <w:pPr>
        <w:numPr>
          <w:ilvl w:val="0"/>
          <w:numId w:val="2"/>
        </w:numPr>
        <w:tabs>
          <w:tab w:val="left" w:pos="1134"/>
        </w:tabs>
        <w:spacing w:after="0" w:line="240" w:lineRule="auto"/>
        <w:ind w:left="0" w:right="42" w:firstLine="0"/>
        <w:jc w:val="both"/>
        <w:rPr>
          <w:rFonts w:ascii="Times New Roman" w:eastAsia="Times New Roman" w:hAnsi="Times New Roman"/>
          <w:b/>
          <w:sz w:val="28"/>
          <w:szCs w:val="28"/>
          <w:lang w:val="uk-UA" w:eastAsia="zh-CN"/>
        </w:rPr>
      </w:pPr>
    </w:p>
    <w:p w14:paraId="6A7CAAB3" w14:textId="77777777" w:rsidR="00AA06B5" w:rsidRPr="00A91DFC" w:rsidRDefault="00AA06B5" w:rsidP="00AA06B5">
      <w:pPr>
        <w:numPr>
          <w:ilvl w:val="0"/>
          <w:numId w:val="2"/>
        </w:numPr>
        <w:tabs>
          <w:tab w:val="left" w:pos="1134"/>
        </w:tabs>
        <w:spacing w:after="0" w:line="240" w:lineRule="auto"/>
        <w:ind w:left="0" w:right="42" w:firstLine="0"/>
        <w:jc w:val="both"/>
        <w:rPr>
          <w:rFonts w:ascii="Times New Roman" w:eastAsia="Times New Roman" w:hAnsi="Times New Roman"/>
          <w:b/>
          <w:sz w:val="28"/>
          <w:szCs w:val="28"/>
          <w:lang w:val="uk-UA" w:eastAsia="zh-CN"/>
        </w:rPr>
      </w:pPr>
      <w:r w:rsidRPr="00A91DFC">
        <w:rPr>
          <w:rFonts w:ascii="Times New Roman" w:eastAsia="Times New Roman" w:hAnsi="Times New Roman"/>
          <w:b/>
          <w:sz w:val="28"/>
          <w:szCs w:val="28"/>
          <w:lang w:val="uk-UA" w:eastAsia="zh-CN"/>
        </w:rPr>
        <w:t>ВИРІШИВ:</w:t>
      </w:r>
    </w:p>
    <w:p w14:paraId="4BAD8160" w14:textId="77777777" w:rsidR="00AA06B5" w:rsidRPr="00A91DFC" w:rsidRDefault="00AA06B5" w:rsidP="00AA06B5">
      <w:pPr>
        <w:numPr>
          <w:ilvl w:val="0"/>
          <w:numId w:val="2"/>
        </w:numPr>
        <w:tabs>
          <w:tab w:val="left" w:pos="1134"/>
        </w:tabs>
        <w:spacing w:after="0" w:line="240" w:lineRule="auto"/>
        <w:ind w:left="0" w:right="42" w:firstLine="567"/>
        <w:jc w:val="both"/>
        <w:rPr>
          <w:rFonts w:ascii="Times New Roman" w:eastAsia="Times New Roman" w:hAnsi="Times New Roman"/>
          <w:b/>
          <w:sz w:val="28"/>
          <w:szCs w:val="28"/>
          <w:lang w:val="uk-UA" w:eastAsia="zh-CN"/>
        </w:rPr>
      </w:pPr>
    </w:p>
    <w:p w14:paraId="5A490C60" w14:textId="77777777" w:rsidR="00AA06B5" w:rsidRPr="007B4E8E" w:rsidRDefault="00AA06B5" w:rsidP="00AA06B5">
      <w:pPr>
        <w:numPr>
          <w:ilvl w:val="0"/>
          <w:numId w:val="2"/>
        </w:numPr>
        <w:spacing w:after="0" w:line="240" w:lineRule="auto"/>
        <w:ind w:left="0"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1. Затвердити Положення про службу у справах дітей Мелітопольської міської ради Запорізької області у новій редакції, що додається.</w:t>
      </w:r>
    </w:p>
    <w:p w14:paraId="3F6CAA2C" w14:textId="77777777" w:rsidR="00AA06B5" w:rsidRPr="007B4E8E" w:rsidRDefault="00AA06B5" w:rsidP="00AA06B5">
      <w:pPr>
        <w:numPr>
          <w:ilvl w:val="0"/>
          <w:numId w:val="2"/>
        </w:numPr>
        <w:spacing w:after="0" w:line="240" w:lineRule="auto"/>
        <w:ind w:left="0"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2. В.о. начальника, заступнику начальника служби у справах дітей  Мелітопольської міської ради Запорізької області Ользі ПРОКОПЕНКО, здійснити державну реєстрацію Положення в Єдиному державному реєстрі юридичних осіб, фізичних осіб – підприємців та громадських формувань у встановленому законодавством порядку.</w:t>
      </w:r>
    </w:p>
    <w:p w14:paraId="46C93805" w14:textId="77777777" w:rsidR="00AA06B5" w:rsidRPr="007B4E8E" w:rsidRDefault="00AA06B5" w:rsidP="00AA06B5">
      <w:pPr>
        <w:tabs>
          <w:tab w:val="left" w:pos="851"/>
        </w:tabs>
        <w:spacing w:after="0" w:line="240" w:lineRule="auto"/>
        <w:ind w:firstLine="709"/>
        <w:jc w:val="both"/>
        <w:rPr>
          <w:rFonts w:ascii="Times New Roman" w:eastAsia="Times New Roman" w:hAnsi="Times New Roman"/>
          <w:sz w:val="28"/>
          <w:szCs w:val="28"/>
          <w:shd w:val="clear" w:color="auto" w:fill="FFFFFF"/>
          <w:lang w:val="uk-UA" w:eastAsia="zh-CN"/>
        </w:rPr>
      </w:pPr>
      <w:r w:rsidRPr="007B4E8E">
        <w:rPr>
          <w:rFonts w:ascii="Times New Roman" w:eastAsia="Times New Roman" w:hAnsi="Times New Roman"/>
          <w:sz w:val="28"/>
          <w:szCs w:val="28"/>
          <w:shd w:val="clear" w:color="auto" w:fill="FFFFFF"/>
          <w:lang w:val="uk-UA" w:eastAsia="zh-CN"/>
        </w:rPr>
        <w:t>3. Контроль за виконанням цього рішення покласти на секретаря Мелітопольської міської ради  Ірину РУДАКОВУ.</w:t>
      </w:r>
    </w:p>
    <w:p w14:paraId="3076F015" w14:textId="77777777" w:rsidR="00AA06B5" w:rsidRPr="00A91DFC" w:rsidRDefault="00AA06B5" w:rsidP="00AA06B5">
      <w:pPr>
        <w:pStyle w:val="ae"/>
        <w:tabs>
          <w:tab w:val="left" w:pos="7173"/>
        </w:tabs>
        <w:spacing w:after="0" w:line="240" w:lineRule="auto"/>
        <w:rPr>
          <w:rFonts w:ascii="Times New Roman" w:hAnsi="Times New Roman"/>
          <w:sz w:val="28"/>
          <w:szCs w:val="28"/>
          <w:lang w:val="uk-UA"/>
        </w:rPr>
      </w:pPr>
    </w:p>
    <w:p w14:paraId="5DE52E6B" w14:textId="77777777" w:rsidR="00AA06B5" w:rsidRPr="00A91DFC" w:rsidRDefault="00AA06B5" w:rsidP="00AA06B5">
      <w:pPr>
        <w:pStyle w:val="ae"/>
        <w:tabs>
          <w:tab w:val="left" w:pos="7173"/>
        </w:tabs>
        <w:spacing w:after="0" w:line="240" w:lineRule="auto"/>
        <w:rPr>
          <w:rFonts w:ascii="Times New Roman" w:hAnsi="Times New Roman"/>
          <w:sz w:val="28"/>
          <w:szCs w:val="28"/>
          <w:lang w:val="uk-UA"/>
        </w:rPr>
      </w:pPr>
    </w:p>
    <w:p w14:paraId="3C32A214" w14:textId="05FD36C5" w:rsidR="00AA06B5" w:rsidRPr="00A91DFC" w:rsidRDefault="00AA06B5" w:rsidP="00AA06B5">
      <w:pPr>
        <w:pStyle w:val="ae"/>
        <w:tabs>
          <w:tab w:val="left" w:pos="7173"/>
        </w:tabs>
        <w:spacing w:after="0" w:line="240" w:lineRule="auto"/>
        <w:rPr>
          <w:rFonts w:ascii="Times New Roman" w:hAnsi="Times New Roman"/>
          <w:sz w:val="28"/>
          <w:szCs w:val="28"/>
          <w:lang w:val="uk-UA"/>
        </w:rPr>
      </w:pPr>
      <w:r w:rsidRPr="00A91DFC">
        <w:rPr>
          <w:rFonts w:ascii="Times New Roman" w:hAnsi="Times New Roman"/>
          <w:sz w:val="28"/>
          <w:szCs w:val="28"/>
          <w:lang w:val="uk-UA"/>
        </w:rPr>
        <w:t>Секретар</w:t>
      </w:r>
      <w:r w:rsidRPr="00A91DFC">
        <w:rPr>
          <w:rFonts w:ascii="Times New Roman" w:hAnsi="Times New Roman"/>
          <w:spacing w:val="-1"/>
          <w:sz w:val="28"/>
          <w:szCs w:val="28"/>
          <w:lang w:val="uk-UA"/>
        </w:rPr>
        <w:t xml:space="preserve"> Мелітопольської </w:t>
      </w:r>
      <w:r w:rsidRPr="00A91DFC">
        <w:rPr>
          <w:rFonts w:ascii="Times New Roman" w:hAnsi="Times New Roman"/>
          <w:sz w:val="28"/>
          <w:szCs w:val="28"/>
          <w:lang w:val="uk-UA"/>
        </w:rPr>
        <w:t xml:space="preserve">міської ради                                    Ірина РУДАКОВА                      </w:t>
      </w:r>
    </w:p>
    <w:p w14:paraId="7D809F9F" w14:textId="77777777" w:rsidR="00AA06B5" w:rsidRPr="00A91DFC" w:rsidRDefault="00AA06B5" w:rsidP="00AA06B5">
      <w:pPr>
        <w:numPr>
          <w:ilvl w:val="0"/>
          <w:numId w:val="2"/>
        </w:numPr>
        <w:tabs>
          <w:tab w:val="left" w:pos="1080"/>
          <w:tab w:val="left" w:pos="7560"/>
        </w:tabs>
        <w:spacing w:after="0" w:line="240" w:lineRule="auto"/>
        <w:ind w:left="0" w:firstLine="709"/>
        <w:jc w:val="both"/>
        <w:rPr>
          <w:rFonts w:ascii="Times New Roman" w:eastAsia="Times New Roman" w:hAnsi="Times New Roman"/>
          <w:sz w:val="28"/>
          <w:szCs w:val="28"/>
          <w:lang w:val="uk-UA" w:eastAsia="zh-CN"/>
        </w:rPr>
      </w:pPr>
    </w:p>
    <w:p w14:paraId="4A78861B" w14:textId="77777777" w:rsidR="00AA06B5" w:rsidRPr="00A91DFC" w:rsidRDefault="00AA06B5" w:rsidP="00AA06B5">
      <w:pPr>
        <w:shd w:val="clear" w:color="auto" w:fill="FFFFFF"/>
        <w:spacing w:after="0" w:line="240" w:lineRule="auto"/>
        <w:ind w:firstLine="709"/>
        <w:jc w:val="center"/>
        <w:rPr>
          <w:rFonts w:ascii="Times New Roman" w:eastAsia="Times New Roman" w:hAnsi="Times New Roman"/>
          <w:sz w:val="28"/>
          <w:szCs w:val="28"/>
          <w:lang w:val="uk-UA" w:eastAsia="zh-CN"/>
        </w:rPr>
      </w:pPr>
    </w:p>
    <w:p w14:paraId="0CBD90A7" w14:textId="77777777" w:rsidR="00AA06B5" w:rsidRPr="00A91DFC" w:rsidRDefault="00AA06B5" w:rsidP="00AA06B5">
      <w:pPr>
        <w:shd w:val="clear" w:color="auto" w:fill="FFFFFF"/>
        <w:spacing w:after="0" w:line="240" w:lineRule="auto"/>
        <w:ind w:firstLine="709"/>
        <w:jc w:val="center"/>
        <w:rPr>
          <w:rFonts w:ascii="Times New Roman" w:eastAsia="Times New Roman" w:hAnsi="Times New Roman"/>
          <w:sz w:val="28"/>
          <w:szCs w:val="28"/>
          <w:lang w:val="uk-UA" w:eastAsia="zh-CN"/>
        </w:rPr>
      </w:pPr>
    </w:p>
    <w:p w14:paraId="568DC0BE" w14:textId="5B164752" w:rsidR="00AA06B5" w:rsidRPr="00247BA3" w:rsidRDefault="00AA06B5" w:rsidP="00AA06B5">
      <w:pPr>
        <w:pStyle w:val="a9"/>
        <w:numPr>
          <w:ilvl w:val="0"/>
          <w:numId w:val="2"/>
        </w:numPr>
        <w:tabs>
          <w:tab w:val="left" w:pos="2410"/>
        </w:tabs>
        <w:suppressAutoHyphens w:val="0"/>
        <w:spacing w:after="0" w:line="240" w:lineRule="auto"/>
        <w:ind w:right="-1"/>
        <w:jc w:val="both"/>
        <w:rPr>
          <w:rFonts w:ascii="Times New Roman" w:hAnsi="Times New Roman"/>
          <w:sz w:val="28"/>
          <w:szCs w:val="28"/>
          <w:lang w:val="uk-UA"/>
        </w:rPr>
      </w:pPr>
      <w:r w:rsidRPr="00247BA3">
        <w:rPr>
          <w:rFonts w:ascii="Times New Roman" w:hAnsi="Times New Roman"/>
          <w:sz w:val="28"/>
          <w:szCs w:val="28"/>
          <w:lang w:val="uk-UA"/>
        </w:rPr>
        <w:br w:type="page"/>
      </w:r>
      <w:r w:rsidRPr="00247BA3">
        <w:rPr>
          <w:rFonts w:ascii="Times New Roman" w:hAnsi="Times New Roman"/>
          <w:sz w:val="28"/>
          <w:szCs w:val="28"/>
          <w:lang w:val="uk-UA"/>
        </w:rPr>
        <w:lastRenderedPageBreak/>
        <w:t xml:space="preserve"> </w:t>
      </w:r>
      <w:bookmarkEnd w:id="0"/>
    </w:p>
    <w:p w14:paraId="0CD3E902" w14:textId="126DE86A"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ЗАТВЕРДЖЕНО:</w:t>
      </w:r>
    </w:p>
    <w:p w14:paraId="389EAB6C"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Рішенням виконавчого комітету</w:t>
      </w:r>
    </w:p>
    <w:p w14:paraId="3A2322D4"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Мелітопольської міської ради</w:t>
      </w:r>
    </w:p>
    <w:p w14:paraId="70FBFBA0" w14:textId="77777777" w:rsidR="005D5265" w:rsidRPr="005D5265" w:rsidRDefault="005D5265" w:rsidP="005D5265">
      <w:pPr>
        <w:suppressAutoHyphens w:val="0"/>
        <w:spacing w:after="0" w:line="240" w:lineRule="auto"/>
        <w:ind w:left="4248" w:firstLine="708"/>
        <w:jc w:val="both"/>
        <w:rPr>
          <w:rFonts w:ascii="Times New Roman" w:eastAsia="Times New Roman" w:hAnsi="Times New Roman"/>
          <w:sz w:val="28"/>
          <w:szCs w:val="28"/>
          <w:lang w:eastAsia="zh-CN"/>
        </w:rPr>
      </w:pPr>
      <w:r w:rsidRPr="005D5265">
        <w:rPr>
          <w:rFonts w:ascii="Times New Roman" w:eastAsia="Times New Roman" w:hAnsi="Times New Roman"/>
          <w:sz w:val="28"/>
          <w:szCs w:val="28"/>
          <w:lang w:val="uk-UA" w:eastAsia="zh-CN"/>
        </w:rPr>
        <w:t>Запорізької області</w:t>
      </w:r>
    </w:p>
    <w:p w14:paraId="0DF11673" w14:textId="38A32084" w:rsidR="005D5265" w:rsidRPr="005D5265" w:rsidRDefault="003254BF" w:rsidP="005D5265">
      <w:pPr>
        <w:suppressAutoHyphens w:val="0"/>
        <w:spacing w:after="0" w:line="240" w:lineRule="auto"/>
        <w:ind w:left="4248" w:firstLine="708"/>
        <w:jc w:val="both"/>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В</w:t>
      </w:r>
      <w:r w:rsidR="005D5265" w:rsidRPr="005D5265">
        <w:rPr>
          <w:rFonts w:ascii="Times New Roman" w:eastAsia="Times New Roman" w:hAnsi="Times New Roman"/>
          <w:sz w:val="28"/>
          <w:szCs w:val="28"/>
          <w:lang w:val="uk-UA" w:eastAsia="zh-CN"/>
        </w:rPr>
        <w:t>ід</w:t>
      </w:r>
      <w:r>
        <w:rPr>
          <w:rFonts w:ascii="Times New Roman" w:eastAsia="Times New Roman" w:hAnsi="Times New Roman"/>
          <w:sz w:val="28"/>
          <w:szCs w:val="28"/>
          <w:lang w:val="uk-UA" w:eastAsia="zh-CN"/>
        </w:rPr>
        <w:t xml:space="preserve"> 23.04.2026  </w:t>
      </w:r>
      <w:r w:rsidR="005D5265" w:rsidRPr="005D5265">
        <w:rPr>
          <w:rFonts w:ascii="Times New Roman" w:eastAsia="Times New Roman" w:hAnsi="Times New Roman"/>
          <w:sz w:val="28"/>
          <w:szCs w:val="28"/>
          <w:lang w:val="uk-UA" w:eastAsia="zh-CN"/>
        </w:rPr>
        <w:t>№</w:t>
      </w:r>
      <w:r>
        <w:rPr>
          <w:rFonts w:ascii="Times New Roman" w:eastAsia="Times New Roman" w:hAnsi="Times New Roman"/>
          <w:sz w:val="28"/>
          <w:szCs w:val="28"/>
          <w:lang w:val="uk-UA" w:eastAsia="zh-CN"/>
        </w:rPr>
        <w:t xml:space="preserve"> 40/4</w:t>
      </w:r>
    </w:p>
    <w:p w14:paraId="74F6EDD9" w14:textId="691D4902" w:rsidR="005D5265" w:rsidRPr="005D5265" w:rsidRDefault="005D5265" w:rsidP="005D5265">
      <w:pPr>
        <w:suppressAutoHyphens w:val="0"/>
        <w:spacing w:after="0" w:line="240" w:lineRule="auto"/>
        <w:ind w:left="4956"/>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Секретар Мелітопольської міської</w:t>
      </w:r>
      <w:r>
        <w:rPr>
          <w:rFonts w:ascii="Times New Roman" w:eastAsia="Times New Roman" w:hAnsi="Times New Roman"/>
          <w:sz w:val="28"/>
          <w:szCs w:val="28"/>
          <w:lang w:val="uk-UA" w:eastAsia="zh-CN"/>
        </w:rPr>
        <w:t xml:space="preserve"> </w:t>
      </w:r>
      <w:r w:rsidRPr="005D5265">
        <w:rPr>
          <w:rFonts w:ascii="Times New Roman" w:eastAsia="Times New Roman" w:hAnsi="Times New Roman"/>
          <w:sz w:val="28"/>
          <w:szCs w:val="28"/>
          <w:lang w:val="uk-UA" w:eastAsia="zh-CN"/>
        </w:rPr>
        <w:t xml:space="preserve">ради </w:t>
      </w:r>
    </w:p>
    <w:p w14:paraId="400FA740" w14:textId="417D3115" w:rsidR="005D5265" w:rsidRPr="005D5265" w:rsidRDefault="005D5265" w:rsidP="005D5265">
      <w:pPr>
        <w:suppressAutoHyphens w:val="0"/>
        <w:spacing w:after="0" w:line="240" w:lineRule="auto"/>
        <w:ind w:firstLine="709"/>
        <w:jc w:val="both"/>
        <w:rPr>
          <w:rFonts w:ascii="Times New Roman" w:eastAsia="Times New Roman" w:hAnsi="Times New Roman"/>
          <w:sz w:val="28"/>
          <w:szCs w:val="28"/>
          <w:lang w:val="uk-UA" w:eastAsia="zh-CN"/>
        </w:rPr>
      </w:pPr>
      <w:r w:rsidRPr="005D5265">
        <w:rPr>
          <w:rFonts w:ascii="Times New Roman" w:eastAsia="Times New Roman" w:hAnsi="Times New Roman"/>
          <w:sz w:val="28"/>
          <w:szCs w:val="28"/>
          <w:lang w:val="uk-UA" w:eastAsia="zh-CN"/>
        </w:rPr>
        <w:t xml:space="preserve"> </w:t>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r>
      <w:r>
        <w:rPr>
          <w:rFonts w:ascii="Times New Roman" w:eastAsia="Times New Roman" w:hAnsi="Times New Roman"/>
          <w:sz w:val="28"/>
          <w:szCs w:val="28"/>
          <w:lang w:val="uk-UA" w:eastAsia="zh-CN"/>
        </w:rPr>
        <w:tab/>
        <w:t>__</w:t>
      </w:r>
      <w:r w:rsidRPr="005D5265">
        <w:rPr>
          <w:rFonts w:ascii="Times New Roman" w:eastAsia="Times New Roman" w:hAnsi="Times New Roman"/>
          <w:sz w:val="28"/>
          <w:szCs w:val="28"/>
          <w:lang w:val="uk-UA" w:eastAsia="zh-CN"/>
        </w:rPr>
        <w:t>___________ Ірина РУДАКОВА</w:t>
      </w:r>
    </w:p>
    <w:p w14:paraId="5963DDAB"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673BCCD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C2E97F7"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288D798"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6C3953E"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4841601D"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F11044A" w14:textId="77777777" w:rsidR="00535B56"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1ADE56DD"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5EB716CD"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0F2B15B"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698AC5B3"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ПОЛОЖЕННЯ</w:t>
      </w:r>
    </w:p>
    <w:p w14:paraId="0BCF5579"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ПРО СЛУЖБУ У СПРАВАХ ДІТЕЙ</w:t>
      </w:r>
    </w:p>
    <w:p w14:paraId="2C0EB696"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МЕЛІТОПОЛЬСЬКОЇ МІСЬКОЇ РАДИ</w:t>
      </w:r>
    </w:p>
    <w:p w14:paraId="4B7F51BD"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ЗАПОРІЗЬКОЇ ОБЛАСТІ</w:t>
      </w:r>
    </w:p>
    <w:p w14:paraId="6E6F90CE" w14:textId="77777777" w:rsidR="00535B56" w:rsidRPr="005913C8"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(нова редакція)</w:t>
      </w:r>
    </w:p>
    <w:p w14:paraId="4913242C"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E5F973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438A35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7BDE5D5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1CAF1F82"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5587680"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DC6CFC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3F1E303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042C2119"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p>
    <w:p w14:paraId="2BFE6645"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 xml:space="preserve">                                   </w:t>
      </w:r>
    </w:p>
    <w:p w14:paraId="59A622A8"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558C6CB5"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07334841" w14:textId="77777777" w:rsidR="00535B56" w:rsidRPr="005913C8" w:rsidRDefault="00535B56" w:rsidP="00535B56">
      <w:pPr>
        <w:suppressAutoHyphens w:val="0"/>
        <w:spacing w:after="0" w:line="240" w:lineRule="auto"/>
        <w:ind w:firstLine="709"/>
        <w:rPr>
          <w:rFonts w:ascii="Times New Roman" w:eastAsia="Times New Roman" w:hAnsi="Times New Roman"/>
          <w:b/>
          <w:sz w:val="28"/>
          <w:szCs w:val="28"/>
          <w:lang w:val="uk-UA" w:eastAsia="ru-RU"/>
        </w:rPr>
      </w:pPr>
    </w:p>
    <w:p w14:paraId="027FD7FF" w14:textId="77777777" w:rsidR="00535B56" w:rsidRDefault="00535B56" w:rsidP="00535B56">
      <w:pPr>
        <w:suppressAutoHyphens w:val="0"/>
        <w:spacing w:after="0" w:line="240" w:lineRule="auto"/>
        <w:ind w:firstLine="709"/>
        <w:jc w:val="center"/>
        <w:rPr>
          <w:rFonts w:ascii="Times New Roman" w:eastAsia="Times New Roman" w:hAnsi="Times New Roman"/>
          <w:b/>
          <w:sz w:val="28"/>
          <w:szCs w:val="28"/>
          <w:lang w:val="uk-UA" w:eastAsia="ru-RU"/>
        </w:rPr>
      </w:pPr>
    </w:p>
    <w:p w14:paraId="7D8E0A0E"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4D24B2AC"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13E75D82"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2DFB02B8" w14:textId="77777777" w:rsidR="00535B56" w:rsidRPr="00CE552B" w:rsidRDefault="00535B56" w:rsidP="00535B56">
      <w:pPr>
        <w:suppressAutoHyphens w:val="0"/>
        <w:spacing w:after="0" w:line="240" w:lineRule="auto"/>
        <w:ind w:firstLine="709"/>
        <w:jc w:val="center"/>
        <w:rPr>
          <w:rFonts w:ascii="Times New Roman" w:eastAsia="Times New Roman" w:hAnsi="Times New Roman"/>
          <w:b/>
          <w:sz w:val="28"/>
          <w:szCs w:val="28"/>
          <w:lang w:eastAsia="ru-RU"/>
        </w:rPr>
      </w:pPr>
    </w:p>
    <w:p w14:paraId="11A4130E" w14:textId="77777777" w:rsidR="00535B56" w:rsidRPr="005913C8" w:rsidRDefault="00535B56" w:rsidP="00535B56">
      <w:pPr>
        <w:suppressAutoHyphens w:val="0"/>
        <w:spacing w:after="0" w:line="240" w:lineRule="auto"/>
        <w:jc w:val="center"/>
        <w:rPr>
          <w:rFonts w:ascii="Times New Roman" w:eastAsia="Times New Roman" w:hAnsi="Times New Roman"/>
          <w:b/>
          <w:sz w:val="28"/>
          <w:szCs w:val="28"/>
          <w:lang w:val="uk-UA" w:eastAsia="ru-RU"/>
        </w:rPr>
      </w:pPr>
    </w:p>
    <w:p w14:paraId="5E7BBB21" w14:textId="77777777" w:rsidR="00535B56" w:rsidRPr="005913C8" w:rsidRDefault="00535B56" w:rsidP="00535B56">
      <w:pPr>
        <w:suppressAutoHyphens w:val="0"/>
        <w:spacing w:after="0" w:line="240" w:lineRule="auto"/>
        <w:jc w:val="center"/>
        <w:rPr>
          <w:rFonts w:ascii="Times New Roman" w:eastAsia="Times New Roman" w:hAnsi="Times New Roman"/>
          <w:b/>
          <w:sz w:val="28"/>
          <w:szCs w:val="28"/>
          <w:lang w:val="uk-UA" w:eastAsia="ru-RU"/>
        </w:rPr>
      </w:pPr>
      <w:r w:rsidRPr="005913C8">
        <w:rPr>
          <w:rFonts w:ascii="Times New Roman" w:eastAsia="Times New Roman" w:hAnsi="Times New Roman"/>
          <w:b/>
          <w:sz w:val="28"/>
          <w:szCs w:val="28"/>
          <w:lang w:val="uk-UA" w:eastAsia="ru-RU"/>
        </w:rPr>
        <w:t>м. Запоріжжя</w:t>
      </w:r>
    </w:p>
    <w:p w14:paraId="4BC6BFEC" w14:textId="6EDC8FDA" w:rsidR="00535B56" w:rsidRDefault="00535B56" w:rsidP="00535B56">
      <w:pPr>
        <w:numPr>
          <w:ilvl w:val="0"/>
          <w:numId w:val="4"/>
        </w:numPr>
        <w:suppressAutoHyphens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 р</w:t>
      </w:r>
      <w:r w:rsidRPr="005913C8">
        <w:rPr>
          <w:rFonts w:ascii="Times New Roman" w:eastAsia="Times New Roman" w:hAnsi="Times New Roman"/>
          <w:b/>
          <w:sz w:val="28"/>
          <w:szCs w:val="28"/>
          <w:lang w:val="uk-UA" w:eastAsia="ru-RU"/>
        </w:rPr>
        <w:t>ік</w:t>
      </w:r>
    </w:p>
    <w:p w14:paraId="22BD9FE5" w14:textId="2EA06403" w:rsidR="00535B56" w:rsidRDefault="00535B56" w:rsidP="00535B56">
      <w:pPr>
        <w:numPr>
          <w:ilvl w:val="0"/>
          <w:numId w:val="5"/>
        </w:numPr>
        <w:shd w:val="clear" w:color="auto" w:fill="FFFFFF"/>
        <w:suppressAutoHyphens w:val="0"/>
        <w:spacing w:after="0" w:line="240" w:lineRule="auto"/>
        <w:jc w:val="center"/>
        <w:rPr>
          <w:rFonts w:ascii="Times New Roman" w:eastAsia="Times New Roman" w:hAnsi="Times New Roman"/>
          <w:b/>
          <w:bCs/>
          <w:sz w:val="28"/>
          <w:szCs w:val="28"/>
          <w:lang w:val="en-US" w:eastAsia="ru-RU"/>
        </w:rPr>
      </w:pPr>
      <w:bookmarkStart w:id="3" w:name="o16"/>
      <w:bookmarkEnd w:id="3"/>
      <w:r>
        <w:rPr>
          <w:rFonts w:ascii="Times New Roman" w:eastAsia="Times New Roman" w:hAnsi="Times New Roman"/>
          <w:b/>
          <w:bCs/>
          <w:sz w:val="28"/>
          <w:szCs w:val="28"/>
          <w:lang w:val="uk-UA" w:eastAsia="ru-RU"/>
        </w:rPr>
        <w:lastRenderedPageBreak/>
        <w:t>ЗАГАЛЬНІ ПОЛОЖЕННЯ</w:t>
      </w:r>
    </w:p>
    <w:p w14:paraId="5FABE1E4" w14:textId="77777777" w:rsidR="00535B56" w:rsidRPr="00D06863" w:rsidRDefault="00535B56" w:rsidP="00535B56">
      <w:pPr>
        <w:shd w:val="clear" w:color="auto" w:fill="FFFFFF"/>
        <w:suppressAutoHyphens w:val="0"/>
        <w:spacing w:after="0" w:line="240" w:lineRule="auto"/>
        <w:ind w:left="709"/>
        <w:rPr>
          <w:rFonts w:ascii="Times New Roman" w:eastAsia="Times New Roman" w:hAnsi="Times New Roman"/>
          <w:sz w:val="28"/>
          <w:szCs w:val="28"/>
          <w:lang w:val="en-US" w:eastAsia="ru-RU"/>
        </w:rPr>
      </w:pPr>
    </w:p>
    <w:p w14:paraId="6005CF87"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1.</w:t>
      </w:r>
      <w:r>
        <w:rPr>
          <w:rFonts w:ascii="Times New Roman" w:hAnsi="Times New Roman"/>
          <w:sz w:val="28"/>
          <w:szCs w:val="28"/>
          <w:lang w:val="uk-UA" w:eastAsia="ru-RU"/>
        </w:rPr>
        <w:t>1.</w:t>
      </w:r>
      <w:r w:rsidRPr="005913C8">
        <w:rPr>
          <w:rFonts w:ascii="Times New Roman" w:hAnsi="Times New Roman"/>
          <w:sz w:val="28"/>
          <w:szCs w:val="28"/>
          <w:lang w:val="uk-UA" w:eastAsia="ru-RU"/>
        </w:rPr>
        <w:t xml:space="preserve"> Служба у справах дітей Мелітопольської міської ради Запорізької області (далі - Служба) є структурним підрозділом міської ради, який утворюється рішенням Мелітопольської міської ради Запорізької області, підзвітний та підконтрольний міській раді, підпорядкований її виконавчому комітету  та Мелітопольському міському голові.</w:t>
      </w:r>
    </w:p>
    <w:p w14:paraId="59F756D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 w:name="n18"/>
      <w:bookmarkEnd w:id="4"/>
      <w:r>
        <w:rPr>
          <w:rFonts w:ascii="Times New Roman" w:eastAsia="Times New Roman" w:hAnsi="Times New Roman"/>
          <w:sz w:val="28"/>
          <w:szCs w:val="28"/>
          <w:lang w:val="uk-UA" w:eastAsia="ru-RU"/>
        </w:rPr>
        <w:t>1.</w:t>
      </w:r>
      <w:r w:rsidRPr="005913C8">
        <w:rPr>
          <w:rFonts w:ascii="Times New Roman" w:eastAsia="Times New Roman" w:hAnsi="Times New Roman"/>
          <w:sz w:val="28"/>
          <w:szCs w:val="28"/>
          <w:lang w:val="uk-UA" w:eastAsia="ru-RU"/>
        </w:rPr>
        <w:t>2. Служба є юридичною особою, має самостійний баланс, рахунки в відділенні Державного казначейства, установах банків, печатку із зображенням Державного Герба України і своїм найменуванням</w:t>
      </w:r>
      <w:bookmarkStart w:id="5" w:name="o18"/>
      <w:bookmarkEnd w:id="5"/>
      <w:r w:rsidRPr="005913C8">
        <w:rPr>
          <w:rFonts w:ascii="Times New Roman" w:eastAsia="Times New Roman" w:hAnsi="Times New Roman"/>
          <w:sz w:val="28"/>
          <w:szCs w:val="28"/>
          <w:lang w:val="uk-UA" w:eastAsia="ru-RU"/>
        </w:rPr>
        <w:t>. Служба в межах, визначених законодавством України, приймає самостійні рішення, які оформляються актами та наказами за підписом керівника служби.</w:t>
      </w:r>
    </w:p>
    <w:p w14:paraId="00CC60EA"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bookmarkStart w:id="6" w:name="n19"/>
      <w:bookmarkEnd w:id="6"/>
      <w:r>
        <w:rPr>
          <w:rFonts w:ascii="Times New Roman" w:eastAsia="Times New Roman" w:hAnsi="Times New Roman"/>
          <w:sz w:val="28"/>
          <w:szCs w:val="28"/>
          <w:lang w:val="uk-UA" w:eastAsia="ru-RU"/>
        </w:rPr>
        <w:t>1.</w:t>
      </w:r>
      <w:r w:rsidRPr="005913C8">
        <w:rPr>
          <w:rFonts w:ascii="Times New Roman" w:eastAsia="Times New Roman" w:hAnsi="Times New Roman"/>
          <w:sz w:val="28"/>
          <w:szCs w:val="28"/>
          <w:lang w:val="uk-UA" w:eastAsia="ru-RU"/>
        </w:rPr>
        <w:t>3. Служба є неприбутковою організацією.</w:t>
      </w:r>
    </w:p>
    <w:p w14:paraId="3BAE9174" w14:textId="77777777" w:rsidR="00535B56" w:rsidRPr="005913C8" w:rsidRDefault="00535B56" w:rsidP="00535B56">
      <w:pPr>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hAnsi="Times New Roman"/>
          <w:sz w:val="28"/>
          <w:szCs w:val="28"/>
          <w:lang w:val="uk-UA" w:eastAsia="ru-RU"/>
        </w:rPr>
        <w:t>1.</w:t>
      </w:r>
      <w:r w:rsidRPr="005913C8">
        <w:rPr>
          <w:rFonts w:ascii="Times New Roman" w:hAnsi="Times New Roman"/>
          <w:sz w:val="28"/>
          <w:szCs w:val="28"/>
          <w:lang w:val="uk-UA" w:eastAsia="ru-RU"/>
        </w:rPr>
        <w:t xml:space="preserve">4. Служба у своїй діяльності керується Конституцією і законами України, а також указами Президента України та постановами Верховної Ради України, прийнятими відповідно до Конституції і законів України, актами Кабінету Міністрів України, наказами Міністерства соціальної політики, сім’ї та єдності України, розпорядженнями голови Запорізької обласної державної адміністрації, наказами начальника служби у справах дітей Запорізької обласної державної адміністрації, рішеннями Мелітопольської міської ради Запорізької області  та її виконавчого комітету, розпорядженнями міського голови, </w:t>
      </w:r>
      <w:r w:rsidRPr="005913C8">
        <w:rPr>
          <w:rFonts w:ascii="Times New Roman" w:eastAsia="Times New Roman" w:hAnsi="Times New Roman"/>
          <w:sz w:val="28"/>
          <w:szCs w:val="28"/>
          <w:lang w:val="uk-UA" w:eastAsia="ru-RU"/>
        </w:rPr>
        <w:t xml:space="preserve"> іншими нормативними актами органів виконавчої влади та місцевого самоврядування</w:t>
      </w:r>
      <w:r>
        <w:rPr>
          <w:rFonts w:ascii="Times New Roman" w:eastAsia="Times New Roman" w:hAnsi="Times New Roman"/>
          <w:sz w:val="28"/>
          <w:szCs w:val="28"/>
          <w:lang w:val="uk-UA" w:eastAsia="ru-RU"/>
        </w:rPr>
        <w:t>, а також цим Положенням</w:t>
      </w:r>
      <w:r w:rsidRPr="005913C8">
        <w:rPr>
          <w:rFonts w:ascii="Times New Roman" w:eastAsia="Times New Roman" w:hAnsi="Times New Roman"/>
          <w:sz w:val="28"/>
          <w:szCs w:val="28"/>
          <w:lang w:val="uk-UA" w:eastAsia="ru-RU"/>
        </w:rPr>
        <w:t>.</w:t>
      </w:r>
    </w:p>
    <w:p w14:paraId="330EDB92" w14:textId="77777777" w:rsidR="00535B56" w:rsidRPr="005913C8" w:rsidRDefault="00535B56" w:rsidP="00535B56">
      <w:pPr>
        <w:spacing w:after="0" w:line="240" w:lineRule="auto"/>
        <w:ind w:right="-52"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w:t>
      </w:r>
      <w:r w:rsidRPr="005913C8">
        <w:rPr>
          <w:rFonts w:ascii="Times New Roman" w:eastAsia="Times New Roman" w:hAnsi="Times New Roman"/>
          <w:sz w:val="28"/>
          <w:szCs w:val="28"/>
          <w:lang w:val="uk-UA" w:eastAsia="zh-CN"/>
        </w:rPr>
        <w:t>5. Найменування:</w:t>
      </w:r>
    </w:p>
    <w:p w14:paraId="5C0A3978" w14:textId="77777777" w:rsidR="00535B56" w:rsidRPr="005913C8" w:rsidRDefault="00535B56" w:rsidP="00535B56">
      <w:pPr>
        <w:spacing w:after="0" w:line="240" w:lineRule="auto"/>
        <w:ind w:right="-52" w:firstLine="709"/>
        <w:jc w:val="both"/>
        <w:rPr>
          <w:rFonts w:ascii="Times New Roman" w:eastAsia="Times New Roman" w:hAnsi="Times New Roman"/>
          <w:sz w:val="28"/>
          <w:szCs w:val="28"/>
          <w:lang w:val="uk-UA" w:eastAsia="zh-CN"/>
        </w:rPr>
      </w:pPr>
      <w:r w:rsidRPr="005913C8">
        <w:rPr>
          <w:rFonts w:ascii="Times New Roman" w:eastAsia="Times New Roman" w:hAnsi="Times New Roman"/>
          <w:sz w:val="28"/>
          <w:szCs w:val="28"/>
          <w:lang w:val="uk-UA" w:eastAsia="zh-CN"/>
        </w:rPr>
        <w:t>повне українською мовою: служба у справах дітей Мелітопольської міської ради Запорізької області;</w:t>
      </w:r>
    </w:p>
    <w:p w14:paraId="0F4B8ABC" w14:textId="77777777" w:rsidR="00535B56" w:rsidRDefault="00535B56" w:rsidP="00535B56">
      <w:pPr>
        <w:spacing w:after="0" w:line="240" w:lineRule="auto"/>
        <w:ind w:right="-52" w:firstLine="709"/>
        <w:jc w:val="both"/>
        <w:rPr>
          <w:rFonts w:ascii="Times New Roman" w:eastAsia="Times New Roman" w:hAnsi="Times New Roman"/>
          <w:sz w:val="28"/>
          <w:szCs w:val="28"/>
          <w:lang w:val="uk-UA" w:eastAsia="zh-CN"/>
        </w:rPr>
      </w:pPr>
      <w:r w:rsidRPr="005913C8">
        <w:rPr>
          <w:rFonts w:ascii="Times New Roman" w:eastAsia="Times New Roman" w:hAnsi="Times New Roman"/>
          <w:sz w:val="28"/>
          <w:szCs w:val="28"/>
          <w:lang w:val="uk-UA" w:eastAsia="zh-CN"/>
        </w:rPr>
        <w:t>скорочене українською мовою: ССД ММР ЗО.</w:t>
      </w:r>
    </w:p>
    <w:p w14:paraId="362E4CC4" w14:textId="2F509C2D" w:rsidR="003C4B50" w:rsidRPr="003C4B50" w:rsidRDefault="003C4B50" w:rsidP="003C4B50">
      <w:pPr>
        <w:spacing w:after="0" w:line="240" w:lineRule="auto"/>
        <w:ind w:right="-52" w:firstLine="709"/>
        <w:jc w:val="both"/>
        <w:rPr>
          <w:rFonts w:ascii="Times New Roman" w:eastAsia="Times New Roman" w:hAnsi="Times New Roman"/>
          <w:sz w:val="28"/>
          <w:szCs w:val="28"/>
          <w:lang w:val="uk-UA" w:eastAsia="zh-CN"/>
        </w:rPr>
      </w:pPr>
      <w:r>
        <w:rPr>
          <w:rFonts w:ascii="Times New Roman" w:eastAsia="Times New Roman" w:hAnsi="Times New Roman"/>
          <w:sz w:val="28"/>
          <w:szCs w:val="28"/>
          <w:lang w:val="uk-UA" w:eastAsia="zh-CN"/>
        </w:rPr>
        <w:t>1.</w:t>
      </w:r>
      <w:r w:rsidRPr="003C4B50">
        <w:rPr>
          <w:rFonts w:ascii="Times New Roman" w:eastAsia="Times New Roman" w:hAnsi="Times New Roman"/>
          <w:sz w:val="28"/>
          <w:szCs w:val="28"/>
          <w:lang w:val="uk-UA" w:eastAsia="zh-CN"/>
        </w:rPr>
        <w:t>6. Юридична адреса служби:</w:t>
      </w:r>
    </w:p>
    <w:p w14:paraId="5BBAA5E0" w14:textId="754DF43C" w:rsidR="003C4B50" w:rsidRPr="005913C8" w:rsidRDefault="003C4B50" w:rsidP="003C4B50">
      <w:pPr>
        <w:spacing w:after="0" w:line="240" w:lineRule="auto"/>
        <w:ind w:right="-52"/>
        <w:jc w:val="both"/>
        <w:rPr>
          <w:rFonts w:ascii="Times New Roman" w:eastAsia="Times New Roman" w:hAnsi="Times New Roman"/>
          <w:sz w:val="28"/>
          <w:szCs w:val="28"/>
          <w:lang w:val="uk-UA" w:eastAsia="zh-CN"/>
        </w:rPr>
      </w:pPr>
      <w:r w:rsidRPr="003C4B50">
        <w:rPr>
          <w:rFonts w:ascii="Times New Roman" w:eastAsia="Times New Roman" w:hAnsi="Times New Roman"/>
          <w:sz w:val="28"/>
          <w:szCs w:val="28"/>
          <w:lang w:val="uk-UA" w:eastAsia="zh-CN"/>
        </w:rPr>
        <w:t>просп. Соборний, буд. 152</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м. Запоріжжя,</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Запорізька область,</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Україна,</w:t>
      </w:r>
      <w:r>
        <w:rPr>
          <w:rFonts w:ascii="Times New Roman" w:eastAsia="Times New Roman" w:hAnsi="Times New Roman"/>
          <w:sz w:val="28"/>
          <w:szCs w:val="28"/>
          <w:lang w:val="uk-UA" w:eastAsia="zh-CN"/>
        </w:rPr>
        <w:t xml:space="preserve"> </w:t>
      </w:r>
      <w:r w:rsidRPr="003C4B50">
        <w:rPr>
          <w:rFonts w:ascii="Times New Roman" w:eastAsia="Times New Roman" w:hAnsi="Times New Roman"/>
          <w:sz w:val="28"/>
          <w:szCs w:val="28"/>
          <w:lang w:val="uk-UA" w:eastAsia="zh-CN"/>
        </w:rPr>
        <w:t>69035.</w:t>
      </w:r>
    </w:p>
    <w:p w14:paraId="6016157A" w14:textId="628A0D09"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1.</w:t>
      </w:r>
      <w:r w:rsidR="003C4B50">
        <w:rPr>
          <w:rFonts w:ascii="Times New Roman" w:hAnsi="Times New Roman"/>
          <w:sz w:val="28"/>
          <w:szCs w:val="28"/>
          <w:lang w:val="uk-UA" w:eastAsia="ru-RU"/>
        </w:rPr>
        <w:t>7</w:t>
      </w:r>
      <w:r w:rsidRPr="005913C8">
        <w:rPr>
          <w:rFonts w:ascii="Times New Roman" w:hAnsi="Times New Roman"/>
          <w:sz w:val="28"/>
          <w:szCs w:val="28"/>
          <w:lang w:val="uk-UA" w:eastAsia="ru-RU"/>
        </w:rPr>
        <w:t xml:space="preserve">. На час дії воєнного стану на території України та окупації </w:t>
      </w:r>
      <w:r>
        <w:rPr>
          <w:rFonts w:ascii="Times New Roman" w:hAnsi="Times New Roman"/>
          <w:sz w:val="28"/>
          <w:szCs w:val="28"/>
          <w:lang w:val="uk-UA" w:eastAsia="ru-RU"/>
        </w:rPr>
        <w:t xml:space="preserve">                            </w:t>
      </w:r>
      <w:r w:rsidRPr="005913C8">
        <w:rPr>
          <w:rFonts w:ascii="Times New Roman" w:hAnsi="Times New Roman"/>
          <w:sz w:val="28"/>
          <w:szCs w:val="28"/>
          <w:lang w:val="uk-UA" w:eastAsia="ru-RU"/>
        </w:rPr>
        <w:t xml:space="preserve">м. Мелітополя, Служба здійснює свої повноваження у м. Запоріжжі, за визначеною юридичною адресою, та забезпечує захист прав дітей, які є мешканцями м. Мелітополя, з родин ВПО, які  проживають у м. Запоріжжі. </w:t>
      </w:r>
    </w:p>
    <w:p w14:paraId="4A42D897"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Стосовно захисту прав дітей, які є мешканцями м. Мелітополя та проживають на інших територіях,  консультування та інформування  дітей та їх законних представників, проводиться в телефонному режимі, спільно з територіальними Службами у справах дітей та партнерськими організаціями.  </w:t>
      </w:r>
    </w:p>
    <w:p w14:paraId="7C88577A" w14:textId="77777777" w:rsidR="00FF5BF5"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p>
    <w:p w14:paraId="099659CC" w14:textId="3A98E195" w:rsidR="00535B56" w:rsidRPr="005913C8" w:rsidRDefault="00535B56" w:rsidP="00535B56">
      <w:pPr>
        <w:shd w:val="clear" w:color="auto" w:fill="FFFFFF"/>
        <w:suppressAutoHyphens w:val="0"/>
        <w:spacing w:after="0" w:line="240" w:lineRule="auto"/>
        <w:ind w:firstLine="709"/>
        <w:contextualSpacing/>
        <w:jc w:val="center"/>
        <w:rPr>
          <w:rFonts w:ascii="Times New Roman" w:eastAsia="Times New Roman" w:hAnsi="Times New Roman"/>
          <w:sz w:val="28"/>
          <w:szCs w:val="28"/>
          <w:lang w:val="uk-UA" w:eastAsia="ru-RU"/>
        </w:rPr>
      </w:pPr>
      <w:r>
        <w:rPr>
          <w:rFonts w:ascii="Times New Roman" w:eastAsia="Times New Roman" w:hAnsi="Times New Roman"/>
          <w:b/>
          <w:bCs/>
          <w:sz w:val="28"/>
          <w:szCs w:val="28"/>
          <w:lang w:val="uk-UA" w:eastAsia="ru-RU"/>
        </w:rPr>
        <w:t>2</w:t>
      </w:r>
      <w:r w:rsidRPr="005913C8">
        <w:rPr>
          <w:rFonts w:ascii="Times New Roman" w:eastAsia="Times New Roman" w:hAnsi="Times New Roman"/>
          <w:b/>
          <w:bCs/>
          <w:sz w:val="28"/>
          <w:szCs w:val="28"/>
          <w:lang w:val="uk-UA" w:eastAsia="ru-RU"/>
        </w:rPr>
        <w:t xml:space="preserve">. </w:t>
      </w:r>
      <w:r>
        <w:rPr>
          <w:rFonts w:ascii="Times New Roman" w:eastAsia="Times New Roman" w:hAnsi="Times New Roman"/>
          <w:b/>
          <w:bCs/>
          <w:sz w:val="28"/>
          <w:szCs w:val="28"/>
          <w:lang w:val="uk-UA" w:eastAsia="ru-RU"/>
        </w:rPr>
        <w:tab/>
        <w:t>ОСНОВНІ ЗАВДАННЯ ТА ПОВНОВАЖЕННЯ СЛУЖБИ</w:t>
      </w:r>
    </w:p>
    <w:p w14:paraId="67FFAD64" w14:textId="77777777" w:rsidR="00535B56" w:rsidRPr="005913C8" w:rsidRDefault="00535B56" w:rsidP="00535B56">
      <w:pPr>
        <w:shd w:val="clear" w:color="auto" w:fill="FFFFFF"/>
        <w:suppressAutoHyphens w:val="0"/>
        <w:spacing w:after="0" w:line="240" w:lineRule="auto"/>
        <w:ind w:firstLine="709"/>
        <w:contextualSpacing/>
        <w:rPr>
          <w:rFonts w:ascii="Times New Roman" w:eastAsia="Times New Roman" w:hAnsi="Times New Roman"/>
          <w:bCs/>
          <w:sz w:val="28"/>
          <w:szCs w:val="28"/>
          <w:lang w:val="uk-UA" w:eastAsia="ru-RU"/>
        </w:rPr>
      </w:pPr>
    </w:p>
    <w:p w14:paraId="1752B964"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7" w:name="o19"/>
      <w:bookmarkEnd w:id="7"/>
      <w:r>
        <w:rPr>
          <w:rFonts w:ascii="Times New Roman" w:hAnsi="Times New Roman"/>
          <w:sz w:val="28"/>
          <w:szCs w:val="28"/>
          <w:lang w:val="uk-UA" w:eastAsia="ru-RU"/>
        </w:rPr>
        <w:t>2.1.</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Р</w:t>
      </w:r>
      <w:r w:rsidRPr="005913C8">
        <w:rPr>
          <w:rFonts w:ascii="Times New Roman" w:hAnsi="Times New Roman"/>
          <w:sz w:val="28"/>
          <w:szCs w:val="28"/>
          <w:lang w:val="uk-UA" w:eastAsia="ru-RU"/>
        </w:rPr>
        <w:t xml:space="preserve">еалізація у місті державної політики з питань соціального захисту    дітей, запобігання дитячій бездоглядності та безпритульності, вчиненню дітьми правопорушень; </w:t>
      </w:r>
    </w:p>
    <w:p w14:paraId="5B9F0193"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w:t>
      </w:r>
      <w:r w:rsidRPr="005913C8">
        <w:rPr>
          <w:rFonts w:ascii="Times New Roman" w:hAnsi="Times New Roman"/>
          <w:sz w:val="28"/>
          <w:szCs w:val="28"/>
          <w:lang w:val="uk-UA" w:eastAsia="ru-RU"/>
        </w:rPr>
        <w:t>2</w:t>
      </w:r>
      <w:r>
        <w:rPr>
          <w:rFonts w:ascii="Times New Roman" w:hAnsi="Times New Roman"/>
          <w:sz w:val="28"/>
          <w:szCs w:val="28"/>
          <w:lang w:val="uk-UA" w:eastAsia="ru-RU"/>
        </w:rPr>
        <w:t>. В</w:t>
      </w:r>
      <w:r w:rsidRPr="005913C8">
        <w:rPr>
          <w:rFonts w:ascii="Times New Roman" w:hAnsi="Times New Roman"/>
          <w:sz w:val="28"/>
          <w:szCs w:val="28"/>
          <w:lang w:val="uk-UA" w:eastAsia="ru-RU"/>
        </w:rPr>
        <w:t xml:space="preserve">изначення пріоритетних напрямів поліпшення становища дітей у територіальній громаді, їх соціального захисту, сприяння фізичному, духовному </w:t>
      </w:r>
      <w:r w:rsidRPr="005913C8">
        <w:rPr>
          <w:rFonts w:ascii="Times New Roman" w:hAnsi="Times New Roman"/>
          <w:sz w:val="28"/>
          <w:szCs w:val="28"/>
          <w:lang w:val="uk-UA" w:eastAsia="ru-RU"/>
        </w:rPr>
        <w:lastRenderedPageBreak/>
        <w:t>та інтелектуальному розвитку запобігання дитячій бездоглядності та   безпритульності, вчиненню дітьми правопорушень;</w:t>
      </w:r>
    </w:p>
    <w:p w14:paraId="7E0C52D8"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3</w:t>
      </w:r>
      <w:r>
        <w:rPr>
          <w:rFonts w:ascii="Times New Roman" w:eastAsia="Times New Roman" w:hAnsi="Times New Roman"/>
          <w:sz w:val="28"/>
          <w:szCs w:val="28"/>
          <w:lang w:val="uk-UA" w:eastAsia="ru-RU"/>
        </w:rPr>
        <w:t>. К</w:t>
      </w:r>
      <w:r w:rsidRPr="005913C8">
        <w:rPr>
          <w:rFonts w:ascii="Times New Roman" w:eastAsia="Times New Roman" w:hAnsi="Times New Roman"/>
          <w:sz w:val="28"/>
          <w:szCs w:val="28"/>
          <w:lang w:val="uk-UA" w:eastAsia="ru-RU"/>
        </w:rPr>
        <w:t>оординація діяльності виконавчих органів міської ради, органів місцевого самоврядування, підприємств, установ та організацій незалежно від форми власності, розташованих на території територіальної громади, у розв’язанні питань соціального захисту дітей та організації роботи із запобігання дитячій бездоглядності та безпритульності, надання їм у межах компетенції практичної, методичної та консультаційної допомоги в цій сфері;</w:t>
      </w:r>
    </w:p>
    <w:p w14:paraId="39D31EA2"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8" w:name="o20"/>
      <w:bookmarkEnd w:id="8"/>
      <w:r>
        <w:rPr>
          <w:rFonts w:ascii="Times New Roman" w:hAnsi="Times New Roman"/>
          <w:sz w:val="28"/>
          <w:szCs w:val="28"/>
          <w:lang w:val="uk-UA" w:eastAsia="ru-RU"/>
        </w:rPr>
        <w:t>2.4.</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Р</w:t>
      </w:r>
      <w:r w:rsidRPr="005913C8">
        <w:rPr>
          <w:rFonts w:ascii="Times New Roman" w:hAnsi="Times New Roman"/>
          <w:sz w:val="28"/>
          <w:szCs w:val="28"/>
          <w:lang w:val="uk-UA" w:eastAsia="ru-RU"/>
        </w:rPr>
        <w:t>озроблення і здійснення самостійно або разом з іншими структурними підрозділами місцевих органів виконавчої влади і органів місцевого  самоврядування, підприємствами, установами та організаціями усіх форм  власності, громадськими організаціями заходів щодо захисту прав, свобод і законних інтересів діте</w:t>
      </w:r>
      <w:bookmarkStart w:id="9" w:name="o21"/>
      <w:bookmarkEnd w:id="9"/>
      <w:r w:rsidRPr="005913C8">
        <w:rPr>
          <w:rFonts w:ascii="Times New Roman" w:hAnsi="Times New Roman"/>
          <w:sz w:val="28"/>
          <w:szCs w:val="28"/>
          <w:lang w:val="uk-UA" w:eastAsia="ru-RU"/>
        </w:rPr>
        <w:t xml:space="preserve">й, спрямованих на поліпшення становища дітей, їх фізичного, інтелектуального і духовного розвитку, запобігання бездоглядності та безпритульності, вчиненню дітьми правопорушень; </w:t>
      </w:r>
    </w:p>
    <w:p w14:paraId="734AF18F"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2.5. Н</w:t>
      </w:r>
      <w:r w:rsidRPr="005913C8">
        <w:rPr>
          <w:rFonts w:ascii="Times New Roman" w:hAnsi="Times New Roman"/>
          <w:sz w:val="28"/>
          <w:szCs w:val="28"/>
          <w:lang w:val="uk-UA" w:eastAsia="ru-RU"/>
        </w:rPr>
        <w:t xml:space="preserve">адання структурним підрозділам виконавчої влади, органам місцевого самоврядування, підприємствам, установам та організаціям усіх форм власності, громадським організаціям, громадянам у межах своїх повноважень практичної, методичної та консультаційної  допомоги  у вирішенні питань щодо соціального захисту дітей та  запобігання вчиненню дітьми правопорушень; </w:t>
      </w:r>
    </w:p>
    <w:p w14:paraId="1D21EA7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О</w:t>
      </w:r>
      <w:r w:rsidRPr="005913C8">
        <w:rPr>
          <w:rFonts w:ascii="Times New Roman" w:eastAsia="Times New Roman" w:hAnsi="Times New Roman"/>
          <w:sz w:val="28"/>
          <w:szCs w:val="28"/>
          <w:lang w:val="uk-UA" w:eastAsia="ru-RU"/>
        </w:rPr>
        <w:t>рганізація і проведення разом з виконавчими органами міської  ради, уповноваженими підрозділами органів Національної поліції заходів щодо соціального захисту дітей, виявлення причин, що зумовлюють дитячу бездоглядність і безпритульність, запобігання вчиненню дітьми правопорушень;</w:t>
      </w:r>
    </w:p>
    <w:p w14:paraId="392BD5A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7</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Н</w:t>
      </w:r>
      <w:r w:rsidRPr="005913C8">
        <w:rPr>
          <w:rFonts w:ascii="Times New Roman" w:eastAsia="Times New Roman" w:hAnsi="Times New Roman"/>
          <w:sz w:val="28"/>
          <w:szCs w:val="28"/>
          <w:lang w:val="uk-UA" w:eastAsia="ru-RU"/>
        </w:rPr>
        <w:t>адання організаційної і методичної допомоги притулкам для дітей, центрам соціально-психологічної реабілітації дітей, центрам соціальної підтримки дітей та сімей, соціально-реабілітаційним центрам (дитячим містечкам) та іншим структурам, які працюють в системі захисту прав дітей,  що розташовані на території територіальної громади, або за місцем реєстрації ССД та/або в яких отримують соціальні послуги діти, які проживають у територіальній громаді або походять з неї, здійснення в межах компетенції безпосереднього контролю за діяльністю таких закладів;</w:t>
      </w:r>
    </w:p>
    <w:p w14:paraId="61B14BE0"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2.</w:t>
      </w:r>
      <w:r w:rsidRPr="005913C8">
        <w:rPr>
          <w:rFonts w:ascii="Times New Roman" w:hAnsi="Times New Roman"/>
          <w:sz w:val="28"/>
          <w:szCs w:val="28"/>
          <w:lang w:val="uk-UA" w:eastAsia="ru-RU"/>
        </w:rPr>
        <w:t>8</w:t>
      </w:r>
      <w:r>
        <w:rPr>
          <w:rFonts w:ascii="Times New Roman" w:hAnsi="Times New Roman"/>
          <w:sz w:val="28"/>
          <w:szCs w:val="28"/>
          <w:lang w:val="uk-UA" w:eastAsia="ru-RU"/>
        </w:rPr>
        <w:t>.</w:t>
      </w:r>
      <w:bookmarkStart w:id="10" w:name="o38"/>
      <w:bookmarkStart w:id="11" w:name="o34"/>
      <w:bookmarkStart w:id="12" w:name="o35"/>
      <w:bookmarkStart w:id="13" w:name="o36"/>
      <w:bookmarkEnd w:id="10"/>
      <w:bookmarkEnd w:id="11"/>
      <w:bookmarkEnd w:id="12"/>
      <w:bookmarkEnd w:id="13"/>
      <w:r>
        <w:rPr>
          <w:rFonts w:ascii="Times New Roman" w:hAnsi="Times New Roman"/>
          <w:sz w:val="28"/>
          <w:szCs w:val="28"/>
          <w:lang w:val="uk-UA" w:eastAsia="ru-RU"/>
        </w:rPr>
        <w:t xml:space="preserve"> Р</w:t>
      </w:r>
      <w:r w:rsidRPr="005913C8">
        <w:rPr>
          <w:rFonts w:ascii="Times New Roman" w:hAnsi="Times New Roman"/>
          <w:sz w:val="28"/>
          <w:szCs w:val="28"/>
          <w:lang w:val="uk-UA" w:eastAsia="ru-RU"/>
        </w:rPr>
        <w:t xml:space="preserve">озроблення та подання на розгляд Мелітопольської міської ради Запорізької області та її виконавчого комітету проєкти рішень стосовно захисту прав та інтересів дітей, пропозиції до проєктів місцевих, обласних програм, планів і прогнозів щодо соціального захисту, забезпечення прав, свобод і законних інтересів дітей, </w:t>
      </w:r>
      <w:bookmarkStart w:id="14" w:name="_Hlk148530178"/>
      <w:r w:rsidRPr="005913C8">
        <w:rPr>
          <w:rFonts w:ascii="Times New Roman" w:hAnsi="Times New Roman"/>
          <w:sz w:val="28"/>
          <w:szCs w:val="28"/>
          <w:lang w:val="uk-UA" w:eastAsia="ru-RU"/>
        </w:rPr>
        <w:t>у тому числі дітей, які мають право на отримання статусу дитини, яка постраждала внаслідок воєнних дій та збройних конфліктів</w:t>
      </w:r>
      <w:bookmarkEnd w:id="14"/>
      <w:r w:rsidRPr="005913C8">
        <w:rPr>
          <w:rFonts w:ascii="Times New Roman" w:hAnsi="Times New Roman"/>
          <w:sz w:val="28"/>
          <w:szCs w:val="28"/>
          <w:lang w:val="uk-UA" w:eastAsia="ru-RU"/>
        </w:rPr>
        <w:t xml:space="preserve">,  в частині бюджетних асигнувань на виконання  програм і проведення  заходів щодо реалізації державної політики з питань дітей, а також утримання  підпорядкованих  їй  закладів  соціального  захисту для дітей; </w:t>
      </w:r>
    </w:p>
    <w:p w14:paraId="69B8BE2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5" w:name="o39"/>
      <w:bookmarkStart w:id="16" w:name="o40"/>
      <w:bookmarkEnd w:id="15"/>
      <w:bookmarkEnd w:id="16"/>
      <w:r>
        <w:rPr>
          <w:rFonts w:ascii="Times New Roman" w:hAnsi="Times New Roman"/>
          <w:sz w:val="28"/>
          <w:szCs w:val="28"/>
          <w:lang w:val="uk-UA" w:eastAsia="ru-RU"/>
        </w:rPr>
        <w:t>2.</w:t>
      </w:r>
      <w:r w:rsidRPr="005913C8">
        <w:rPr>
          <w:rFonts w:ascii="Times New Roman" w:hAnsi="Times New Roman"/>
          <w:sz w:val="28"/>
          <w:szCs w:val="28"/>
          <w:lang w:val="uk-UA" w:eastAsia="ru-RU"/>
        </w:rPr>
        <w:t>9</w:t>
      </w:r>
      <w:r>
        <w:rPr>
          <w:rFonts w:ascii="Times New Roman" w:hAnsi="Times New Roman"/>
          <w:sz w:val="28"/>
          <w:szCs w:val="28"/>
          <w:lang w:val="uk-UA" w:eastAsia="ru-RU"/>
        </w:rPr>
        <w:t>. З</w:t>
      </w:r>
      <w:r w:rsidRPr="005913C8">
        <w:rPr>
          <w:rFonts w:ascii="Times New Roman" w:hAnsi="Times New Roman"/>
          <w:sz w:val="28"/>
          <w:szCs w:val="28"/>
          <w:lang w:val="uk-UA" w:eastAsia="ru-RU"/>
        </w:rPr>
        <w:t xml:space="preserve">абезпечення у межах своїх повноважень здійснення контролю за  додержанням законодавства щодо соціального захисту дітей і запобігання вчиненню ними правопорушень; </w:t>
      </w:r>
    </w:p>
    <w:p w14:paraId="6F636F4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7" w:name="n27"/>
      <w:bookmarkEnd w:id="17"/>
      <w:r>
        <w:rPr>
          <w:rFonts w:ascii="Times New Roman" w:eastAsia="Times New Roman" w:hAnsi="Times New Roman"/>
          <w:sz w:val="28"/>
          <w:szCs w:val="28"/>
          <w:lang w:val="uk-UA" w:eastAsia="ru-RU"/>
        </w:rPr>
        <w:lastRenderedPageBreak/>
        <w:t>2.</w:t>
      </w:r>
      <w:r w:rsidRPr="005913C8">
        <w:rPr>
          <w:rFonts w:ascii="Times New Roman" w:eastAsia="Times New Roman" w:hAnsi="Times New Roman"/>
          <w:sz w:val="28"/>
          <w:szCs w:val="28"/>
          <w:lang w:val="uk-UA" w:eastAsia="ru-RU"/>
        </w:rPr>
        <w:t>10</w:t>
      </w:r>
      <w:r>
        <w:rPr>
          <w:rFonts w:ascii="Times New Roman" w:eastAsia="Times New Roman" w:hAnsi="Times New Roman"/>
          <w:sz w:val="28"/>
          <w:szCs w:val="28"/>
          <w:lang w:val="uk-UA" w:eastAsia="ru-RU"/>
        </w:rPr>
        <w:t>. В</w:t>
      </w:r>
      <w:r w:rsidRPr="005913C8">
        <w:rPr>
          <w:rFonts w:ascii="Times New Roman" w:eastAsia="Times New Roman" w:hAnsi="Times New Roman"/>
          <w:sz w:val="28"/>
          <w:szCs w:val="28"/>
          <w:lang w:val="uk-UA" w:eastAsia="ru-RU"/>
        </w:rPr>
        <w:t>едення державної статистики щодо дітей; організація та проведення разом з виконавчими органами міської ради, науковими установами досліджень у сфері соціального захисту дітей, у тому числі дітей, які мають  право на отримання статусу дитини, яка постраждала внаслідок воєнних дій та збройних конфліктів, запобігання дитячій бездоглядності та безпритульності, вчиненню дітьми правопорушень; підготовка інформаційно-аналітичних і статистичних матеріалів про причини та умови вчинення дітьми правопорушень; вивчення і поширення міжнародного досвіду з питань соціального захисту дітей, дотримання їхніх прав та інтересів; підготовка та подання в установленому порядку статистичної звітності;</w:t>
      </w:r>
    </w:p>
    <w:p w14:paraId="54AFD3F9"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8" w:name="o31"/>
      <w:bookmarkEnd w:id="18"/>
      <w:r>
        <w:rPr>
          <w:rFonts w:ascii="Times New Roman" w:hAnsi="Times New Roman"/>
          <w:sz w:val="28"/>
          <w:szCs w:val="28"/>
          <w:lang w:val="uk-UA" w:eastAsia="ru-RU"/>
        </w:rPr>
        <w:t>2.</w:t>
      </w:r>
      <w:r w:rsidRPr="005913C8">
        <w:rPr>
          <w:rFonts w:ascii="Times New Roman" w:hAnsi="Times New Roman"/>
          <w:sz w:val="28"/>
          <w:szCs w:val="28"/>
          <w:lang w:val="uk-UA" w:eastAsia="ru-RU"/>
        </w:rPr>
        <w:t>11</w:t>
      </w:r>
      <w:r>
        <w:rPr>
          <w:rFonts w:ascii="Times New Roman" w:hAnsi="Times New Roman"/>
          <w:sz w:val="28"/>
          <w:szCs w:val="28"/>
          <w:lang w:val="uk-UA" w:eastAsia="ru-RU"/>
        </w:rPr>
        <w:t>. П</w:t>
      </w:r>
      <w:r w:rsidRPr="005913C8">
        <w:rPr>
          <w:rFonts w:ascii="Times New Roman" w:hAnsi="Times New Roman"/>
          <w:sz w:val="28"/>
          <w:szCs w:val="28"/>
          <w:lang w:val="uk-UA" w:eastAsia="ru-RU"/>
        </w:rPr>
        <w:t>роведення інформаційно-роз’яснювальної роботи з питань, що належать до компетенції служби, зокрема, через засоби масової інформації;</w:t>
      </w:r>
    </w:p>
    <w:p w14:paraId="7863DCA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9" w:name="n30"/>
      <w:bookmarkEnd w:id="19"/>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12</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життя заходів із виявлення дітей, які перебувають у складних життєвих обставинах, дітей, які залишилися без батьківського піклування; у разі необхідності забезпечення їх тимчасового влаштування, надання необхідної допомоги з урахуванням їхніх потреб;</w:t>
      </w:r>
    </w:p>
    <w:p w14:paraId="2A160EA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0" w:name="n31"/>
      <w:bookmarkEnd w:id="20"/>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13</w:t>
      </w:r>
      <w:r>
        <w:rPr>
          <w:rFonts w:ascii="Times New Roman" w:eastAsia="Times New Roman" w:hAnsi="Times New Roman"/>
          <w:sz w:val="28"/>
          <w:szCs w:val="28"/>
          <w:lang w:val="uk-UA" w:eastAsia="ru-RU"/>
        </w:rPr>
        <w:t>. З</w:t>
      </w:r>
      <w:r w:rsidRPr="005913C8">
        <w:rPr>
          <w:rFonts w:ascii="Times New Roman" w:eastAsia="Times New Roman" w:hAnsi="Times New Roman"/>
          <w:sz w:val="28"/>
          <w:szCs w:val="28"/>
          <w:lang w:val="uk-UA" w:eastAsia="ru-RU"/>
        </w:rPr>
        <w:t>абезпечення безпеки дітей, стосовно яких надійшла інформація про жорстоке поводження з ними або загрозу їхньому життю чи здоров’ю, шляхом:</w:t>
      </w:r>
    </w:p>
    <w:p w14:paraId="2B3BDD14"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1" w:name="n32"/>
      <w:bookmarkEnd w:id="21"/>
      <w:r w:rsidRPr="005913C8">
        <w:rPr>
          <w:rFonts w:ascii="Times New Roman" w:eastAsia="Times New Roman" w:hAnsi="Times New Roman"/>
          <w:sz w:val="28"/>
          <w:szCs w:val="28"/>
          <w:lang w:val="uk-UA" w:eastAsia="ru-RU"/>
        </w:rPr>
        <w:t>невідкладного проведення оцінки рівня безпеки дитини спільно з уповноваженим підрозділом територіального органу Національної поліції, який діє у межах своїх повноважень, фахівцем із соціальної роботи або іншим надавачем соціальних послуг, представником закладу охорони здоров’я, у разі необхідності із залученням інших фахівців;</w:t>
      </w:r>
    </w:p>
    <w:p w14:paraId="329D10A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2" w:name="n33"/>
      <w:bookmarkEnd w:id="22"/>
      <w:r w:rsidRPr="005913C8">
        <w:rPr>
          <w:rFonts w:ascii="Times New Roman" w:eastAsia="Times New Roman" w:hAnsi="Times New Roman"/>
          <w:sz w:val="28"/>
          <w:szCs w:val="28"/>
          <w:lang w:val="uk-UA" w:eastAsia="ru-RU"/>
        </w:rPr>
        <w:t>вжиття в разі необхідності заходів щодо організації надання дитині необхідної медичної допомоги, її тимчасового влаштування;</w:t>
      </w:r>
    </w:p>
    <w:p w14:paraId="4E94759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3" w:name="n34"/>
      <w:bookmarkEnd w:id="23"/>
      <w:r w:rsidRPr="005913C8">
        <w:rPr>
          <w:rFonts w:ascii="Times New Roman" w:eastAsia="Times New Roman" w:hAnsi="Times New Roman"/>
          <w:sz w:val="28"/>
          <w:szCs w:val="28"/>
          <w:lang w:val="uk-UA" w:eastAsia="ru-RU"/>
        </w:rPr>
        <w:t>підготовка клопотання до органу опіки та піклування про невідкладне відібрання дитини у батьків або осіб, які їх замінюють, у разі підтвердження факту загрози її життю та здоров’ю;</w:t>
      </w:r>
    </w:p>
    <w:p w14:paraId="3070E28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4" w:name="n35"/>
      <w:bookmarkEnd w:id="24"/>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14</w:t>
      </w:r>
      <w:r>
        <w:rPr>
          <w:rFonts w:ascii="Times New Roman" w:eastAsia="Times New Roman" w:hAnsi="Times New Roman"/>
          <w:sz w:val="28"/>
          <w:szCs w:val="28"/>
          <w:lang w:val="uk-UA" w:eastAsia="ru-RU"/>
        </w:rPr>
        <w:t>. П</w:t>
      </w:r>
      <w:r w:rsidRPr="005913C8">
        <w:rPr>
          <w:rFonts w:ascii="Times New Roman" w:eastAsia="Times New Roman" w:hAnsi="Times New Roman"/>
          <w:sz w:val="28"/>
          <w:szCs w:val="28"/>
          <w:lang w:val="uk-UA" w:eastAsia="ru-RU"/>
        </w:rPr>
        <w:t>ідготовка за участю виконавчих органів міської  ради документів для звернення органу опіки та піклування до суду про позбавлення, відібрання дитини у батьків без позбавлення їх батьківських прав;</w:t>
      </w:r>
    </w:p>
    <w:p w14:paraId="75AFFEE1"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5" w:name="n36"/>
      <w:bookmarkEnd w:id="25"/>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15</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ідготовка документів та проєктів рішень органу опіки та піклування для реєстрації народження підкинутих, знайдених дітей, дітей, покинутих у пологових будинках, інших закладах охорони здоров’я, дітей, мати яких померла чи місце проживання матері яких встановити неможливо, подання таких документів та рішень органам реєстрації актів цивільного стану;</w:t>
      </w:r>
    </w:p>
    <w:p w14:paraId="7BD1FEC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6" w:name="n37"/>
      <w:bookmarkEnd w:id="26"/>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ідготовка висновків про доцільність (недоцільність) повернення дитини, щодо якої було прийняте рішення про тимчасове влаштування, до батьків або інших законних представників;</w:t>
      </w:r>
    </w:p>
    <w:p w14:paraId="422776F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7" w:name="n38"/>
      <w:bookmarkEnd w:id="27"/>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17</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З</w:t>
      </w:r>
      <w:r w:rsidRPr="005913C8">
        <w:rPr>
          <w:rFonts w:ascii="Times New Roman" w:eastAsia="Times New Roman" w:hAnsi="Times New Roman"/>
          <w:sz w:val="28"/>
          <w:szCs w:val="28"/>
          <w:lang w:val="uk-UA" w:eastAsia="ru-RU"/>
        </w:rPr>
        <w:t>бір документів, необхідних для надання дитині статусу дитини-сироти, дитини, позбавленої батьківського піклування, дитини, яка постраждала внаслідок воєнних дій та збройних конфліктів, підготовка проєктів відповідних рішень органу опіки та піклування;</w:t>
      </w:r>
    </w:p>
    <w:p w14:paraId="7F0B28B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8" w:name="n39"/>
      <w:bookmarkEnd w:id="28"/>
      <w:r>
        <w:rPr>
          <w:rFonts w:ascii="Times New Roman" w:eastAsia="Times New Roman" w:hAnsi="Times New Roman"/>
          <w:sz w:val="28"/>
          <w:szCs w:val="28"/>
          <w:lang w:val="uk-UA" w:eastAsia="ru-RU"/>
        </w:rPr>
        <w:lastRenderedPageBreak/>
        <w:t>2.</w:t>
      </w:r>
      <w:r w:rsidRPr="005913C8">
        <w:rPr>
          <w:rFonts w:ascii="Times New Roman" w:eastAsia="Times New Roman" w:hAnsi="Times New Roman"/>
          <w:sz w:val="28"/>
          <w:szCs w:val="28"/>
          <w:lang w:val="uk-UA" w:eastAsia="ru-RU"/>
        </w:rPr>
        <w:t>18</w:t>
      </w:r>
      <w:r>
        <w:rPr>
          <w:rFonts w:ascii="Times New Roman" w:eastAsia="Times New Roman" w:hAnsi="Times New Roman"/>
          <w:sz w:val="28"/>
          <w:szCs w:val="28"/>
          <w:lang w:val="uk-UA" w:eastAsia="ru-RU"/>
        </w:rPr>
        <w:t>. В</w:t>
      </w:r>
      <w:r w:rsidRPr="005913C8">
        <w:rPr>
          <w:rFonts w:ascii="Times New Roman" w:eastAsia="Times New Roman" w:hAnsi="Times New Roman"/>
          <w:sz w:val="28"/>
          <w:szCs w:val="28"/>
          <w:lang w:val="uk-UA" w:eastAsia="ru-RU"/>
        </w:rPr>
        <w:t>життя заходів щодо повернення в Україну дітей, позбавлених батьківського піклування, які є громадянами України та походять із відповідної територіальної громади;</w:t>
      </w:r>
    </w:p>
    <w:p w14:paraId="6A259F30"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29" w:name="n40"/>
      <w:bookmarkEnd w:id="29"/>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19</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 xml:space="preserve">едення обліків дітей, які перебувають у складних життєвих обставинах, включаючи дітей, які постраждали внаслідок воєнних дій та збройних конфліктів, дітей, які залишились без батьківського піклування, включаючи дітей, розлучених із сім’єю, дітей, які є іноземцями або особами без громадянства та виявили бажання особисто чи через інших осіб набути статусу біженця або особи, яка потребує додаткового захисту (далі - діти, розлучені із сім’єю), дітей-сиріт та дітей, позбавлених батьківського піклування; дітей, які можуть бути усиновлені; дітей-сиріт та дітей, позбавлених батьківського піклування, які прибули з інших територій; дітей, влаштованих до прийомних сімей, дитячих будинків сімейного типу  та  соціально-реабілітаційних центрів (дитячих містечок); усиновлених дітей, за умовами проживання та виховання яких здійснюється нагляд; потенційних опікунів, піклувальників, прийомних батьків, батьків-вихователів; кандидатів в усиновлювачі; нерухомого майна дітей-сиріт, дітей, позбавлених батьківського піклування. Організація та контроль за проведенням  з зазначеними категоріями дітей заходів,  необхідних для зменшення та нівелювання негативного впливу на стан здоров’я та розвиток дитини.  </w:t>
      </w:r>
    </w:p>
    <w:p w14:paraId="4058E2F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0" w:name="n41"/>
      <w:bookmarkEnd w:id="30"/>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 У</w:t>
      </w:r>
      <w:r w:rsidRPr="005913C8">
        <w:rPr>
          <w:rFonts w:ascii="Times New Roman" w:eastAsia="Times New Roman" w:hAnsi="Times New Roman"/>
          <w:sz w:val="28"/>
          <w:szCs w:val="28"/>
          <w:lang w:val="uk-UA" w:eastAsia="ru-RU"/>
        </w:rPr>
        <w:t>часть у межах компетенції у судовому розгляді за участю неповнолітнього обвинуваченого з метою забезпечення прав та найкращих інтересів дітей;</w:t>
      </w:r>
    </w:p>
    <w:p w14:paraId="2D07A7C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1" w:name="n42"/>
      <w:bookmarkEnd w:id="31"/>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21</w:t>
      </w:r>
      <w:r>
        <w:rPr>
          <w:rFonts w:ascii="Times New Roman" w:eastAsia="Times New Roman" w:hAnsi="Times New Roman"/>
          <w:sz w:val="28"/>
          <w:szCs w:val="28"/>
          <w:lang w:val="uk-UA" w:eastAsia="ru-RU"/>
        </w:rPr>
        <w:t>. З</w:t>
      </w:r>
      <w:r w:rsidRPr="005913C8">
        <w:rPr>
          <w:rFonts w:ascii="Times New Roman" w:eastAsia="Times New Roman" w:hAnsi="Times New Roman"/>
          <w:sz w:val="28"/>
          <w:szCs w:val="28"/>
          <w:lang w:val="uk-UA" w:eastAsia="ru-RU"/>
        </w:rPr>
        <w:t>абезпечення в межах компетенції ведення єдиного електронного банку даних  про дітей-сиріт, дітей, позбавлених батьківського піклування, і сім’ї потенційних усиновлювачів, опікунів, піклувальників, прийомних батьків, батьків-вихователів – ЄІАС «Діти»;</w:t>
      </w:r>
    </w:p>
    <w:p w14:paraId="19BC177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2" w:name="n43"/>
      <w:bookmarkEnd w:id="32"/>
      <w:r>
        <w:rPr>
          <w:rFonts w:ascii="Times New Roman" w:eastAsia="Times New Roman" w:hAnsi="Times New Roman"/>
          <w:sz w:val="28"/>
          <w:szCs w:val="28"/>
          <w:lang w:val="uk-UA" w:eastAsia="ru-RU"/>
        </w:rPr>
        <w:t>2.</w:t>
      </w:r>
      <w:r w:rsidRPr="005913C8">
        <w:rPr>
          <w:rFonts w:ascii="Times New Roman" w:eastAsia="Times New Roman" w:hAnsi="Times New Roman"/>
          <w:sz w:val="28"/>
          <w:szCs w:val="28"/>
          <w:lang w:val="uk-UA" w:eastAsia="ru-RU"/>
        </w:rPr>
        <w:t>22</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життя вичерпних заходів для влаштування дітей-сиріт, дітей, позбавлених батьківського піклування, в сім’ї громадян України із дотриманням пріоритету сімейного виховання (усиновлення, опіка, піклування, влаштування у прийомні сім’ї та дитячі будинки сімейного типу), у тому числі:</w:t>
      </w:r>
    </w:p>
    <w:p w14:paraId="5FDC32F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3" w:name="n44"/>
      <w:bookmarkEnd w:id="33"/>
      <w:r w:rsidRPr="005913C8">
        <w:rPr>
          <w:rFonts w:ascii="Times New Roman" w:eastAsia="Times New Roman" w:hAnsi="Times New Roman"/>
          <w:sz w:val="28"/>
          <w:szCs w:val="28"/>
          <w:lang w:val="uk-UA" w:eastAsia="ru-RU"/>
        </w:rPr>
        <w:t>підготовка та видання висновків про можливість бути усиновлювачами особам, які бажають усиновити дитину;</w:t>
      </w:r>
    </w:p>
    <w:p w14:paraId="1D9B7982"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4" w:name="n45"/>
      <w:bookmarkEnd w:id="34"/>
      <w:r w:rsidRPr="005913C8">
        <w:rPr>
          <w:rFonts w:ascii="Times New Roman" w:hAnsi="Times New Roman"/>
          <w:sz w:val="28"/>
          <w:szCs w:val="28"/>
          <w:lang w:val="uk-UA" w:eastAsia="ru-RU"/>
        </w:rPr>
        <w:t>надання потенційним усиновлювачам, опікунам, піклувальникам, батькам вихователям, прийомним батькам інформації про дітей, які перебувають на обліку в Службі, і видача направлення на відвідування закладів з метою налагодження психологічного контакту з дитиною;</w:t>
      </w:r>
    </w:p>
    <w:p w14:paraId="709132E9"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підготовка  акту обстеження умов проживання дитини та опис її майна, а також акту обстеження житлово-побутових умов потенційного опікуна, піклувальника;</w:t>
      </w:r>
    </w:p>
    <w:p w14:paraId="0D5B07D0"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забезпечення додержання вимог законодавства щодо встановлення опіки  та піклування над дітьми, їх усиновлення, влаштування в дитячі будинки сімейного типу, прийомні сім'ї; </w:t>
      </w:r>
    </w:p>
    <w:p w14:paraId="78477114"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lastRenderedPageBreak/>
        <w:t xml:space="preserve">влаштування дітей-сиріт  та  дітей, позбавлених батьківського піклування,  під опіку, піклування, до дитячих будинків сімейного типу та прийомних сімей, сприяння усиновленню; </w:t>
      </w:r>
    </w:p>
    <w:p w14:paraId="67CA072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 xml:space="preserve">оформлення документів на влаштування дітей-сиріт та дітей, позбавлених батьківського піклування, під опіку, піклування, до прийомних сімей та дитячих будинків сімейного типу, сприяння  усиновленню; </w:t>
      </w:r>
    </w:p>
    <w:p w14:paraId="4C81127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913C8">
        <w:rPr>
          <w:rFonts w:ascii="Times New Roman" w:eastAsia="Times New Roman" w:hAnsi="Times New Roman"/>
          <w:sz w:val="28"/>
          <w:szCs w:val="28"/>
          <w:lang w:val="uk-UA" w:eastAsia="ru-RU"/>
        </w:rPr>
        <w:t>підготовка проєктів рішень органу опіки та піклування про утворення прийомної сім’ї, дитячого будинку сімейного типу, про встановлення опіки та піклування над дітьми-сиротами, дітьми, позбавленими батьківського піклування, влаштування їх до прийомних сімей та дитячих будинків сімейного типу;</w:t>
      </w:r>
    </w:p>
    <w:p w14:paraId="0EAD90DC"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sidRPr="005913C8">
        <w:rPr>
          <w:rFonts w:ascii="Times New Roman" w:hAnsi="Times New Roman"/>
          <w:sz w:val="28"/>
          <w:szCs w:val="28"/>
          <w:lang w:val="uk-UA" w:eastAsia="ru-RU"/>
        </w:rPr>
        <w:t>участь у процесі вибуття дітей із закладів для дітей-сиріт та дітей, позбавлених батьківського піклування, та закладів соціального захисту дітей у сім’ї усиновлювачів, опікунів, піклувальників, до дитячих будинків сімейного типу, прийомних сімей;</w:t>
      </w:r>
    </w:p>
    <w:p w14:paraId="339AFB8C" w14:textId="6819BA1D"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5" w:name="n46"/>
      <w:bookmarkEnd w:id="3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23</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дійснення у межах компетенції контролю за дотриманням законодавства з питань соціального захисту дітей і запобігання вчиненню ними правопорушень, у тому числі щодо умов утримання і виховання:</w:t>
      </w:r>
    </w:p>
    <w:p w14:paraId="5BB10977"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6" w:name="n47"/>
      <w:bookmarkEnd w:id="36"/>
      <w:r w:rsidRPr="005913C8">
        <w:rPr>
          <w:rFonts w:ascii="Times New Roman" w:eastAsia="Times New Roman" w:hAnsi="Times New Roman"/>
          <w:sz w:val="28"/>
          <w:szCs w:val="28"/>
          <w:lang w:val="uk-UA" w:eastAsia="ru-RU"/>
        </w:rPr>
        <w:t>дітей, влаштованих на цілодобове перебування до закладів різних типів, форм власності та підпорядкування, у тому числі до спеціальних виховних установ;</w:t>
      </w:r>
    </w:p>
    <w:p w14:paraId="31C511BE"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7" w:name="n48"/>
      <w:bookmarkEnd w:id="37"/>
      <w:r w:rsidRPr="005913C8">
        <w:rPr>
          <w:rFonts w:ascii="Times New Roman" w:hAnsi="Times New Roman"/>
          <w:sz w:val="28"/>
          <w:szCs w:val="28"/>
          <w:lang w:val="uk-UA" w:eastAsia="ru-RU"/>
        </w:rPr>
        <w:t>дітей-сиріт та дітей, позбавлених батьківського піклування, у сім’ях опікунів, піклувальників, дитячих будинках сімейного типу, прийомних сім’ях,  за окремо складеним графіком, але не рідше ніж раз на рік, крім першої перевірки, яка проводиться через три місяці після влаштування дитини в сім’ю;</w:t>
      </w:r>
    </w:p>
    <w:p w14:paraId="704674F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38" w:name="n49"/>
      <w:bookmarkEnd w:id="38"/>
      <w:r w:rsidRPr="005913C8">
        <w:rPr>
          <w:rFonts w:ascii="Times New Roman" w:eastAsia="Times New Roman" w:hAnsi="Times New Roman"/>
          <w:sz w:val="28"/>
          <w:szCs w:val="28"/>
          <w:lang w:val="uk-UA" w:eastAsia="ru-RU"/>
        </w:rPr>
        <w:t>дітей, які перебувають у складних життєвих обставинах, у сім’ях патронатних вихователів;</w:t>
      </w:r>
    </w:p>
    <w:p w14:paraId="5A0345B5"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39" w:name="o22"/>
      <w:bookmarkStart w:id="40" w:name="o23"/>
      <w:bookmarkEnd w:id="39"/>
      <w:bookmarkEnd w:id="40"/>
      <w:r w:rsidRPr="005913C8">
        <w:rPr>
          <w:rFonts w:ascii="Times New Roman" w:hAnsi="Times New Roman"/>
          <w:sz w:val="28"/>
          <w:szCs w:val="28"/>
          <w:lang w:val="uk-UA" w:eastAsia="ru-RU"/>
        </w:rPr>
        <w:t xml:space="preserve">дітей,  які перебувають у закладах  для  дітей-сиріт  та дітей, позбавлених  батьківського піклування,  спеціальних установах і закладах соціального захисту для дітей усіх форм власності; </w:t>
      </w:r>
    </w:p>
    <w:p w14:paraId="4A962052" w14:textId="7FC3F79A"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1" w:name="n50"/>
      <w:bookmarkEnd w:id="41"/>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24</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ідготовка висновків та звітів про стан виховання, утримання і розвитку дітей у сім’ях опікунів, піклувальників, прийомних сім’ях та дитячих будинках сімейного типу, усиновлених дітей;</w:t>
      </w:r>
    </w:p>
    <w:p w14:paraId="7C62D562" w14:textId="18E21C0A"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2" w:name="n51"/>
      <w:bookmarkEnd w:id="42"/>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25</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озгляд звернень власників підприємств, установ або організацій усіх форм власності щодо звільнення працівників віком до 18 років та надання відповідних письмових дозволів;</w:t>
      </w:r>
    </w:p>
    <w:p w14:paraId="76A10A82" w14:textId="6A7D7E9F"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3" w:name="n52"/>
      <w:bookmarkEnd w:id="43"/>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26</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роведення передбачених законодавством заходів у сфері запобігання та протидії домашньому насильству стосовно дітей та за участю дітей, у тому числі:</w:t>
      </w:r>
    </w:p>
    <w:p w14:paraId="1B1D0B7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4" w:name="n53"/>
      <w:bookmarkEnd w:id="44"/>
      <w:r w:rsidRPr="005913C8">
        <w:rPr>
          <w:rFonts w:ascii="Times New Roman" w:eastAsia="Times New Roman" w:hAnsi="Times New Roman"/>
          <w:sz w:val="28"/>
          <w:szCs w:val="28"/>
          <w:lang w:val="uk-UA" w:eastAsia="ru-RU"/>
        </w:rPr>
        <w:t>розроблення та проведення заходів щодо захисту прав і законних інтересів дітей, які постраждали від домашнього насильства, та дітей, які вчинили домашнє насильство у будь-якій формі;</w:t>
      </w:r>
    </w:p>
    <w:p w14:paraId="444CF5BF"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5" w:name="n54"/>
      <w:bookmarkEnd w:id="45"/>
      <w:r w:rsidRPr="005913C8">
        <w:rPr>
          <w:rFonts w:ascii="Times New Roman" w:eastAsia="Times New Roman" w:hAnsi="Times New Roman"/>
          <w:sz w:val="28"/>
          <w:szCs w:val="28"/>
          <w:lang w:val="uk-UA" w:eastAsia="ru-RU"/>
        </w:rPr>
        <w:t xml:space="preserve">прийом та розгляд заяв і повідомлень про домашнє насильство стосовно дітей та за участю дітей, у тому числі повідомлень, що надійшли до кол-центру </w:t>
      </w:r>
      <w:r w:rsidRPr="005913C8">
        <w:rPr>
          <w:rFonts w:ascii="Times New Roman" w:eastAsia="Times New Roman" w:hAnsi="Times New Roman"/>
          <w:sz w:val="28"/>
          <w:szCs w:val="28"/>
          <w:lang w:val="uk-UA" w:eastAsia="ru-RU"/>
        </w:rPr>
        <w:lastRenderedPageBreak/>
        <w:t>з питань запобігання та протидії домашньому насильству, насильству за ознакою статі та насильству стосовно дітей;</w:t>
      </w:r>
    </w:p>
    <w:p w14:paraId="577C785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6" w:name="n55"/>
      <w:bookmarkEnd w:id="46"/>
      <w:r w:rsidRPr="005913C8">
        <w:rPr>
          <w:rFonts w:ascii="Times New Roman" w:eastAsia="Times New Roman" w:hAnsi="Times New Roman"/>
          <w:sz w:val="28"/>
          <w:szCs w:val="28"/>
          <w:lang w:val="uk-UA" w:eastAsia="ru-RU"/>
        </w:rPr>
        <w:t>інформування дітей, які постраждали від домашнього насильства, їхніх батьків, інших законних представників, якщо вони не є кривдниками дитини, а також дітей, які вчинили домашнє насильство у будь-якій формі, їхніх батьків, інших законних представників про права дітей, заходи, у яких вони можуть узяти участь, та послуги, якими вони можуть скористатися;</w:t>
      </w:r>
    </w:p>
    <w:p w14:paraId="5D21F7F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7" w:name="n56"/>
      <w:bookmarkEnd w:id="47"/>
      <w:r w:rsidRPr="005913C8">
        <w:rPr>
          <w:rFonts w:ascii="Times New Roman" w:eastAsia="Times New Roman" w:hAnsi="Times New Roman"/>
          <w:sz w:val="28"/>
          <w:szCs w:val="28"/>
          <w:lang w:val="uk-UA" w:eastAsia="ru-RU"/>
        </w:rPr>
        <w:t>проведення з батьками, іншими законними представниками дітей профілактичної роботи із запобігання домашньому насильству стосовно дітей і за участю дітей, у тому числі із залученням у разі необхідності інших суб’єктів соціальної роботи із сім’ями, дітьми та молоддю в межах їхньої компетенції;</w:t>
      </w:r>
    </w:p>
    <w:p w14:paraId="7B32FF2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8" w:name="n57"/>
      <w:bookmarkEnd w:id="48"/>
      <w:r w:rsidRPr="005913C8">
        <w:rPr>
          <w:rFonts w:ascii="Times New Roman" w:eastAsia="Times New Roman" w:hAnsi="Times New Roman"/>
          <w:sz w:val="28"/>
          <w:szCs w:val="28"/>
          <w:lang w:val="uk-UA" w:eastAsia="ru-RU"/>
        </w:rPr>
        <w:t>порушення перед органами виконавчої влади та органами місцевого самоврядування питань про притягнення до відповідальності згідно із законом посадових осіб за невиконання або неналежного виконання ними обов’язків у разі виявлення фактів домашнього насильства, у роботі з дітьми, які постраждали від домашнього насильства, та дітьми, які вчинили домашнє насильство у будь-якій формі;</w:t>
      </w:r>
    </w:p>
    <w:p w14:paraId="6E7319A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49" w:name="n58"/>
      <w:bookmarkEnd w:id="49"/>
      <w:r w:rsidRPr="005913C8">
        <w:rPr>
          <w:rFonts w:ascii="Times New Roman" w:eastAsia="Times New Roman" w:hAnsi="Times New Roman"/>
          <w:sz w:val="28"/>
          <w:szCs w:val="28"/>
          <w:lang w:val="uk-UA" w:eastAsia="ru-RU"/>
        </w:rPr>
        <w:t>взаємодія з іншими суб’єктами, що здійснюють заходи у сфері запобігання та протидії домашньому насильству, відповідно до </w:t>
      </w:r>
      <w:hyperlink r:id="rId9" w:anchor="n235" w:tgtFrame="_blank" w:history="1">
        <w:r w:rsidRPr="005913C8">
          <w:rPr>
            <w:rFonts w:ascii="Times New Roman" w:eastAsia="Times New Roman" w:hAnsi="Times New Roman"/>
            <w:sz w:val="28"/>
            <w:szCs w:val="28"/>
            <w:lang w:val="uk-UA" w:eastAsia="ru-RU"/>
          </w:rPr>
          <w:t>статті 15</w:t>
        </w:r>
      </w:hyperlink>
      <w:r w:rsidRPr="005913C8">
        <w:rPr>
          <w:rFonts w:ascii="Times New Roman" w:eastAsia="Times New Roman" w:hAnsi="Times New Roman"/>
          <w:sz w:val="28"/>
          <w:szCs w:val="28"/>
          <w:lang w:val="uk-UA" w:eastAsia="ru-RU"/>
        </w:rPr>
        <w:t> Закону України «Про запобігання та протидію домашньому насильству»;</w:t>
      </w:r>
    </w:p>
    <w:p w14:paraId="50AC65E6" w14:textId="31086635"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0" w:name="n59"/>
      <w:bookmarkEnd w:id="50"/>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27</w:t>
      </w:r>
      <w:r w:rsidR="00535B56">
        <w:rPr>
          <w:rFonts w:ascii="Times New Roman" w:eastAsia="Times New Roman" w:hAnsi="Times New Roman"/>
          <w:sz w:val="28"/>
          <w:szCs w:val="28"/>
          <w:lang w:val="uk-UA" w:eastAsia="ru-RU"/>
        </w:rPr>
        <w:t>. З</w:t>
      </w:r>
      <w:r w:rsidR="00535B56" w:rsidRPr="005913C8">
        <w:rPr>
          <w:rFonts w:ascii="Times New Roman" w:eastAsia="Times New Roman" w:hAnsi="Times New Roman"/>
          <w:sz w:val="28"/>
          <w:szCs w:val="28"/>
          <w:lang w:val="uk-UA" w:eastAsia="ru-RU"/>
        </w:rPr>
        <w:t>абезпечення соціального захисту дітей, які постраждали від торгівлі людьми, у тому числі інформування про таких дітей територіального органу Національної поліції, структурного підрозділу місцевої державної адміністрації, відповідального за проведення процедури встановлення статусу особи, яка постраждала від торгівлі людьми, для проведення відповідних заходів згідно із законодавством;</w:t>
      </w:r>
    </w:p>
    <w:p w14:paraId="00CE0BFD" w14:textId="5524B9B3"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1" w:name="n60"/>
      <w:bookmarkEnd w:id="51"/>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28</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забезпечення захисту житлових та майнових прав дітей, в тому числі дітей-сиріт та дітей, позбавлених батьківського піклування, зокрема:</w:t>
      </w:r>
    </w:p>
    <w:p w14:paraId="7BAE9DC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2" w:name="n61"/>
      <w:bookmarkEnd w:id="52"/>
      <w:r w:rsidRPr="005913C8">
        <w:rPr>
          <w:rFonts w:ascii="Times New Roman" w:eastAsia="Times New Roman" w:hAnsi="Times New Roman"/>
          <w:sz w:val="28"/>
          <w:szCs w:val="28"/>
          <w:lang w:val="uk-UA" w:eastAsia="ru-RU"/>
        </w:rPr>
        <w:t>ведення обліку нерухомого майна дитини-сироти та дитини, позбавленої батьківського піклування;</w:t>
      </w:r>
    </w:p>
    <w:p w14:paraId="74E8F12E"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3" w:name="n62"/>
      <w:bookmarkEnd w:id="53"/>
      <w:r w:rsidRPr="005913C8">
        <w:rPr>
          <w:rFonts w:ascii="Times New Roman" w:eastAsia="Times New Roman" w:hAnsi="Times New Roman"/>
          <w:sz w:val="28"/>
          <w:szCs w:val="28"/>
          <w:lang w:val="uk-UA" w:eastAsia="ru-RU"/>
        </w:rPr>
        <w:t>складання опису майна дитини-сироти та дитини, позбавленої батьківського піклування, за місцем знаходження такого майна;</w:t>
      </w:r>
    </w:p>
    <w:p w14:paraId="2779552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4" w:name="n63"/>
      <w:bookmarkEnd w:id="54"/>
      <w:r w:rsidRPr="005913C8">
        <w:rPr>
          <w:rFonts w:ascii="Times New Roman" w:eastAsia="Times New Roman" w:hAnsi="Times New Roman"/>
          <w:sz w:val="28"/>
          <w:szCs w:val="28"/>
          <w:lang w:val="uk-UA" w:eastAsia="ru-RU"/>
        </w:rPr>
        <w:t>підготовка проєктів рішень органу опіки та піклування за місцем знаходження майна дітей-сиріт, дітей, позбавлених батьківського піклування, про встановлення опіки над майном; призначення особи, яка буде представляти інтереси дітей вказаної категорії на час здійснення права на спадкування; укладення договору оренди житла, яке належить дитині-сироті та дитині, позбавленій батьківського піклування, на праві власності; погодження зняття з реєстрації дітей зазначеної категорії;</w:t>
      </w:r>
    </w:p>
    <w:p w14:paraId="74C4216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5" w:name="n64"/>
      <w:bookmarkEnd w:id="55"/>
      <w:r w:rsidRPr="005913C8">
        <w:rPr>
          <w:rFonts w:ascii="Times New Roman" w:eastAsia="Times New Roman" w:hAnsi="Times New Roman"/>
          <w:sz w:val="28"/>
          <w:szCs w:val="28"/>
          <w:lang w:val="uk-UA" w:eastAsia="ru-RU"/>
        </w:rPr>
        <w:t>вжиття заходів щодо передання житла, яке належить на праві користування дитині-сироті та дитині, позбавленій батьківського піклування, у власність дитини;</w:t>
      </w:r>
    </w:p>
    <w:p w14:paraId="2342C975"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6" w:name="n65"/>
      <w:bookmarkEnd w:id="56"/>
      <w:r w:rsidRPr="005913C8">
        <w:rPr>
          <w:rFonts w:ascii="Times New Roman" w:eastAsia="Times New Roman" w:hAnsi="Times New Roman"/>
          <w:sz w:val="28"/>
          <w:szCs w:val="28"/>
          <w:lang w:val="uk-UA" w:eastAsia="ru-RU"/>
        </w:rPr>
        <w:t xml:space="preserve">подання органу опіки та піклування необхідних документів для взяття дитини-сироти, дитини, позбавленої батьківського піклування, після досягнення нею 16-річного віку на облік громадян, які потребують поліпшення житлових </w:t>
      </w:r>
      <w:r w:rsidRPr="005913C8">
        <w:rPr>
          <w:rFonts w:ascii="Times New Roman" w:eastAsia="Times New Roman" w:hAnsi="Times New Roman"/>
          <w:sz w:val="28"/>
          <w:szCs w:val="28"/>
          <w:lang w:val="uk-UA" w:eastAsia="ru-RU"/>
        </w:rPr>
        <w:lastRenderedPageBreak/>
        <w:t>умов, і на соціальний квартирний облік у разі наявності правових підстав для цього;</w:t>
      </w:r>
    </w:p>
    <w:p w14:paraId="5437615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7" w:name="n66"/>
      <w:bookmarkEnd w:id="57"/>
      <w:r w:rsidRPr="005913C8">
        <w:rPr>
          <w:rFonts w:ascii="Times New Roman" w:eastAsia="Times New Roman" w:hAnsi="Times New Roman"/>
          <w:sz w:val="28"/>
          <w:szCs w:val="28"/>
          <w:lang w:val="uk-UA" w:eastAsia="ru-RU"/>
        </w:rPr>
        <w:t>забезпечення контролю за виконанням рішень міської ради та її виконавчих органів щодо захисту житлових та майнових прав дітей;</w:t>
      </w:r>
    </w:p>
    <w:p w14:paraId="6B9E76FC" w14:textId="04740BA0" w:rsidR="00535B56" w:rsidRPr="003B2AD0" w:rsidRDefault="00535B56" w:rsidP="003B2AD0">
      <w:pPr>
        <w:pStyle w:val="a9"/>
        <w:numPr>
          <w:ilvl w:val="1"/>
          <w:numId w:val="6"/>
        </w:numPr>
        <w:shd w:val="clear" w:color="auto" w:fill="FFFFFF"/>
        <w:suppressAutoHyphens w:val="0"/>
        <w:spacing w:after="0" w:line="240" w:lineRule="auto"/>
        <w:ind w:left="0" w:firstLine="709"/>
        <w:jc w:val="both"/>
        <w:rPr>
          <w:rFonts w:ascii="Times New Roman" w:eastAsia="Times New Roman" w:hAnsi="Times New Roman"/>
          <w:sz w:val="28"/>
          <w:szCs w:val="28"/>
          <w:lang w:val="uk-UA" w:eastAsia="ru-RU"/>
        </w:rPr>
      </w:pPr>
      <w:bookmarkStart w:id="58" w:name="n67"/>
      <w:bookmarkEnd w:id="58"/>
      <w:r w:rsidRPr="003B2AD0">
        <w:rPr>
          <w:rFonts w:ascii="Times New Roman" w:eastAsia="Times New Roman" w:hAnsi="Times New Roman"/>
          <w:sz w:val="28"/>
          <w:szCs w:val="28"/>
          <w:lang w:val="uk-UA" w:eastAsia="ru-RU"/>
        </w:rPr>
        <w:t>Забезпечення захисту прав дітей при вчиненні правочинів стосовно нерухомого майна, право власності на яке або право користування яким вони мають, шляхом:</w:t>
      </w:r>
    </w:p>
    <w:p w14:paraId="394791B7"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59" w:name="n68"/>
      <w:bookmarkEnd w:id="59"/>
      <w:r w:rsidRPr="005913C8">
        <w:rPr>
          <w:rFonts w:ascii="Times New Roman" w:eastAsia="Times New Roman" w:hAnsi="Times New Roman"/>
          <w:sz w:val="28"/>
          <w:szCs w:val="28"/>
          <w:lang w:val="uk-UA" w:eastAsia="ru-RU"/>
        </w:rPr>
        <w:t>надання консультацій фізичним особам з питань підготовки необхідних документів щодо вчинення відповідних правочинів;</w:t>
      </w:r>
    </w:p>
    <w:p w14:paraId="09ADF02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0" w:name="n69"/>
      <w:bookmarkEnd w:id="60"/>
      <w:r w:rsidRPr="005913C8">
        <w:rPr>
          <w:rFonts w:ascii="Times New Roman" w:eastAsia="Times New Roman" w:hAnsi="Times New Roman"/>
          <w:sz w:val="28"/>
          <w:szCs w:val="28"/>
          <w:lang w:val="uk-UA" w:eastAsia="ru-RU"/>
        </w:rPr>
        <w:t>перевірка документів, поданих на вчинення правочинів щодо нерухомого майна дитини, з’ясування наявності/відсутності обставин, що можуть бути підставою для відмови у наданні дозволу на вчинення таких правочинів;</w:t>
      </w:r>
    </w:p>
    <w:p w14:paraId="70E3A7E4"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1" w:name="n70"/>
      <w:bookmarkEnd w:id="61"/>
      <w:r w:rsidRPr="005913C8">
        <w:rPr>
          <w:rFonts w:ascii="Times New Roman" w:eastAsia="Times New Roman" w:hAnsi="Times New Roman"/>
          <w:sz w:val="28"/>
          <w:szCs w:val="28"/>
          <w:lang w:val="uk-UA" w:eastAsia="ru-RU"/>
        </w:rPr>
        <w:t>підготовка проєктів рішень органів опіки та піклування про надання (відмову в наданні) дозволу на вчинення правочинів щодо нерухомого майна, право власності на яке або право користування яким має дитина;</w:t>
      </w:r>
    </w:p>
    <w:p w14:paraId="68ACC2D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2" w:name="n71"/>
      <w:bookmarkEnd w:id="62"/>
      <w:r w:rsidRPr="005913C8">
        <w:rPr>
          <w:rFonts w:ascii="Times New Roman" w:eastAsia="Times New Roman" w:hAnsi="Times New Roman"/>
          <w:sz w:val="28"/>
          <w:szCs w:val="28"/>
          <w:lang w:val="uk-UA" w:eastAsia="ru-RU"/>
        </w:rPr>
        <w:t>подання міському голові</w:t>
      </w:r>
      <w:r>
        <w:rPr>
          <w:rFonts w:ascii="Times New Roman" w:eastAsia="Times New Roman" w:hAnsi="Times New Roman"/>
          <w:sz w:val="28"/>
          <w:szCs w:val="28"/>
          <w:lang w:val="uk-UA" w:eastAsia="ru-RU"/>
        </w:rPr>
        <w:t xml:space="preserve"> </w:t>
      </w:r>
      <w:r w:rsidRPr="005913C8">
        <w:rPr>
          <w:rFonts w:ascii="Times New Roman" w:eastAsia="Times New Roman" w:hAnsi="Times New Roman"/>
          <w:sz w:val="28"/>
          <w:szCs w:val="28"/>
          <w:lang w:val="uk-UA" w:eastAsia="ru-RU"/>
        </w:rPr>
        <w:t>клопотання про необхідність звернення до суду з метою захисту майнових та житлових прав дитини, якщо батьки, опікуни/піклувальники, прийомні батьки, батьки-вихователі не виконують рішення виконавчого органу міської ради;</w:t>
      </w:r>
    </w:p>
    <w:p w14:paraId="46BBE3C3"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3" w:name="n72"/>
      <w:bookmarkEnd w:id="63"/>
      <w:r w:rsidRPr="005913C8">
        <w:rPr>
          <w:rFonts w:ascii="Times New Roman" w:eastAsia="Times New Roman" w:hAnsi="Times New Roman"/>
          <w:sz w:val="28"/>
          <w:szCs w:val="28"/>
          <w:lang w:val="uk-UA" w:eastAsia="ru-RU"/>
        </w:rPr>
        <w:t>підготовка для подання до суду письмових висновків органу опіки та піклування щодо виселення дитини, зняття дитини з реєстрації місця проживання, визнання такою, що втратила право користування житловим приміщенням, управління батьками майном дитини;</w:t>
      </w:r>
    </w:p>
    <w:p w14:paraId="311D7D04" w14:textId="6156F171"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4" w:name="n73"/>
      <w:bookmarkEnd w:id="64"/>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30</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бір матеріалів, підготовка письмових висновків органів опіки та піклування для подання до суду або проєктів рішень органу опіки та піклування щодо розв’язання спорів між батьками стосовно прізвища, імені, місця проживання дитини, участі у вихованні дитини того з батьків, хто проживає окремо від неї;</w:t>
      </w:r>
    </w:p>
    <w:p w14:paraId="5351DFBD" w14:textId="4CE0DD80"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5" w:name="n74"/>
      <w:bookmarkEnd w:id="6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31</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ідготовка висновків та проєктів рішень органу опіки та піклування про підтвердження місця проживання дітей для їх тимчасового виїзду за межі України;</w:t>
      </w:r>
    </w:p>
    <w:p w14:paraId="070134F9" w14:textId="7992090D"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6" w:name="n75"/>
      <w:bookmarkEnd w:id="66"/>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ідготовка для подання до суду висновків органу опіки та піклування щодо позбавлення та поновлення батьківських прав; побачення з дитиною матері, батька, які позбавлені батьківських прав; відібрання дитини від особи, яка тримає її у себе не на підставі закону або рішення суду; про доцільність усиновлення та відповідність його інтересам дитини, скасування усиновлення та визнання його недійсним; з інших питань, що стосуються прав дитини, які вирішуються із залученням або за ініціативою виконавчого органу міської ради як органу опіки та піклування;</w:t>
      </w:r>
    </w:p>
    <w:p w14:paraId="5459E9BB" w14:textId="20BBE929"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7" w:name="n76"/>
      <w:bookmarkEnd w:id="67"/>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33</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кладання протоколів про адміністративні правопорушення відповідно до </w:t>
      </w:r>
      <w:hyperlink r:id="rId10" w:anchor="n4132" w:tgtFrame="_blank" w:history="1">
        <w:r w:rsidR="00535B56" w:rsidRPr="005913C8">
          <w:rPr>
            <w:rFonts w:ascii="Times New Roman" w:eastAsia="Times New Roman" w:hAnsi="Times New Roman"/>
            <w:sz w:val="28"/>
            <w:szCs w:val="28"/>
            <w:lang w:val="uk-UA" w:eastAsia="ru-RU"/>
          </w:rPr>
          <w:t>частин п’ятої</w:t>
        </w:r>
      </w:hyperlink>
      <w:r w:rsidR="00535B56" w:rsidRPr="005913C8">
        <w:rPr>
          <w:rFonts w:ascii="Times New Roman" w:eastAsia="Times New Roman" w:hAnsi="Times New Roman"/>
          <w:sz w:val="28"/>
          <w:szCs w:val="28"/>
          <w:lang w:val="uk-UA" w:eastAsia="ru-RU"/>
        </w:rPr>
        <w:t>, </w:t>
      </w:r>
      <w:hyperlink r:id="rId11" w:anchor="n4134" w:tgtFrame="_blank" w:history="1">
        <w:r w:rsidR="00535B56" w:rsidRPr="005913C8">
          <w:rPr>
            <w:rFonts w:ascii="Times New Roman" w:eastAsia="Times New Roman" w:hAnsi="Times New Roman"/>
            <w:sz w:val="28"/>
            <w:szCs w:val="28"/>
            <w:lang w:val="uk-UA" w:eastAsia="ru-RU"/>
          </w:rPr>
          <w:t>шостої</w:t>
        </w:r>
      </w:hyperlink>
      <w:r w:rsidR="00535B56" w:rsidRPr="005913C8">
        <w:rPr>
          <w:rFonts w:ascii="Times New Roman" w:eastAsia="Times New Roman" w:hAnsi="Times New Roman"/>
          <w:sz w:val="28"/>
          <w:szCs w:val="28"/>
          <w:lang w:val="uk-UA" w:eastAsia="ru-RU"/>
        </w:rPr>
        <w:t> статті 184 (невиконання рішення органу опіки та піклування щодо визначення способів участі у вихованні дитини та спілкуванні з нею того з батьків, хто проживає окремо від дитини) та</w:t>
      </w:r>
      <w:r w:rsidR="00535B56">
        <w:rPr>
          <w:rFonts w:ascii="Times New Roman" w:eastAsia="Times New Roman" w:hAnsi="Times New Roman"/>
          <w:sz w:val="28"/>
          <w:szCs w:val="28"/>
          <w:lang w:val="uk-UA" w:eastAsia="ru-RU"/>
        </w:rPr>
        <w:t xml:space="preserve">           </w:t>
      </w:r>
      <w:hyperlink r:id="rId12" w:anchor="n4139" w:tgtFrame="_blank" w:history="1">
        <w:r w:rsidR="00535B56" w:rsidRPr="005913C8">
          <w:rPr>
            <w:rFonts w:ascii="Times New Roman" w:eastAsia="Times New Roman" w:hAnsi="Times New Roman"/>
            <w:sz w:val="28"/>
            <w:szCs w:val="28"/>
            <w:lang w:val="uk-UA" w:eastAsia="ru-RU"/>
          </w:rPr>
          <w:t>статті 188</w:t>
        </w:r>
      </w:hyperlink>
      <w:hyperlink r:id="rId13" w:anchor="n4139" w:tgtFrame="_blank" w:history="1">
        <w:r w:rsidR="00535B56" w:rsidRPr="005913C8">
          <w:rPr>
            <w:rFonts w:ascii="Times New Roman" w:eastAsia="Times New Roman" w:hAnsi="Times New Roman"/>
            <w:b/>
            <w:bCs/>
            <w:sz w:val="28"/>
            <w:szCs w:val="28"/>
            <w:vertAlign w:val="superscript"/>
            <w:lang w:val="uk-UA" w:eastAsia="ru-RU"/>
          </w:rPr>
          <w:t>-50</w:t>
        </w:r>
      </w:hyperlink>
      <w:r w:rsidR="00535B56" w:rsidRPr="005913C8">
        <w:rPr>
          <w:rFonts w:ascii="Times New Roman" w:eastAsia="Times New Roman" w:hAnsi="Times New Roman"/>
          <w:sz w:val="28"/>
          <w:szCs w:val="28"/>
          <w:lang w:val="uk-UA" w:eastAsia="ru-RU"/>
        </w:rPr>
        <w:t> (невиконання законних вимог посадових (службових) осіб органу опіки та піклування) Кодексу України про адміністративні правопорушення;</w:t>
      </w:r>
    </w:p>
    <w:p w14:paraId="18688A65" w14:textId="04AEDEE0" w:rsidR="00535B56" w:rsidRPr="005913C8" w:rsidRDefault="003B2AD0"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8" w:name="n77"/>
      <w:bookmarkEnd w:id="68"/>
      <w:r>
        <w:rPr>
          <w:rFonts w:ascii="Times New Roman" w:eastAsia="Times New Roman" w:hAnsi="Times New Roman"/>
          <w:sz w:val="28"/>
          <w:szCs w:val="28"/>
          <w:lang w:val="uk-UA" w:eastAsia="ru-RU"/>
        </w:rPr>
        <w:lastRenderedPageBreak/>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34</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озгляд питань, пов’язаних із доцільністю відрахування неповнолітніх здобувачів освіти закладів професійної (професійно-технічної) освіти першого року навчання, здобувачів фахової передвищої та вищої освіти першого року навчання (далі - здобувач освіти), що передбачає:</w:t>
      </w:r>
    </w:p>
    <w:p w14:paraId="7D9207E6"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69" w:name="n78"/>
      <w:bookmarkEnd w:id="69"/>
      <w:r w:rsidRPr="005913C8">
        <w:rPr>
          <w:rFonts w:ascii="Times New Roman" w:eastAsia="Times New Roman" w:hAnsi="Times New Roman"/>
          <w:sz w:val="28"/>
          <w:szCs w:val="28"/>
          <w:lang w:val="uk-UA" w:eastAsia="ru-RU"/>
        </w:rPr>
        <w:t>отримання від закладу професійної (професійно-технічної), фахової передвищої або вищої освіти повідомлення, у тому числі в електронній формі та за допомогою телефонного зв’язку, про заплановане відрахування неповнолітнього здобувача освіти із зазначенням підстав для такого відрахування за один місяць до прийняття відповідного рішення;</w:t>
      </w:r>
    </w:p>
    <w:p w14:paraId="66460022"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0" w:name="n79"/>
      <w:bookmarkEnd w:id="70"/>
      <w:r w:rsidRPr="005913C8">
        <w:rPr>
          <w:rFonts w:ascii="Times New Roman" w:eastAsia="Times New Roman" w:hAnsi="Times New Roman"/>
          <w:sz w:val="28"/>
          <w:szCs w:val="28"/>
          <w:lang w:val="uk-UA" w:eastAsia="ru-RU"/>
        </w:rPr>
        <w:t>вивчення у взаємодії із законними представниками неповнолітнього здобувача освіти (протягом 10 робочих днів з дня отримання такого повідомлення) підстав запланованого відрахування на предмет їх відповідності законодавству у сфері захисту прав дітей; встановлення причин відрахування, визначення доцільності та можливості їх усунення;</w:t>
      </w:r>
    </w:p>
    <w:p w14:paraId="268002A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1" w:name="n80"/>
      <w:bookmarkEnd w:id="71"/>
      <w:r w:rsidRPr="005913C8">
        <w:rPr>
          <w:rFonts w:ascii="Times New Roman" w:eastAsia="Times New Roman" w:hAnsi="Times New Roman"/>
          <w:sz w:val="28"/>
          <w:szCs w:val="28"/>
          <w:lang w:val="uk-UA" w:eastAsia="ru-RU"/>
        </w:rPr>
        <w:t>у разі встановлення факту невідповідності підстав запланованого відрахування неповнолітнього здобувача освіти законодавству у сфері захисту прав дітей подання закладу професійної (професійно-технічної), фахової передвищої або вищої освіти аргументованого заперечення щодо такого відрахування;</w:t>
      </w:r>
    </w:p>
    <w:p w14:paraId="17F37706" w14:textId="2E40AE09"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2" w:name="n81"/>
      <w:bookmarkEnd w:id="72"/>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35</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прияння в межах компетенції поверненню дітей-іноземців, виявлених на території міста, до місць їхнього постійного проживання та забезпечення їх соціального захисту до моменту повернення;</w:t>
      </w:r>
    </w:p>
    <w:p w14:paraId="7229E24A" w14:textId="6CF63542"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3" w:name="n82"/>
      <w:bookmarkEnd w:id="73"/>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36</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редставництво від імені органу опіки та піклування інтересів дітей, розлучених із сім’єю, які є мешканцями м. Мелітополь, виявлених на території міста Запоріжжя, або дітей, які перебувають на обліку  в Службі у справах дітей Мелітопольської міської ради Запорізької області чи мають місце  походження м. Мелітополь</w:t>
      </w:r>
      <w:r w:rsidR="00535B56">
        <w:rPr>
          <w:rFonts w:ascii="Times New Roman" w:eastAsia="Times New Roman" w:hAnsi="Times New Roman"/>
          <w:sz w:val="28"/>
          <w:szCs w:val="28"/>
          <w:lang w:val="uk-UA" w:eastAsia="ru-RU"/>
        </w:rPr>
        <w:t>;</w:t>
      </w:r>
    </w:p>
    <w:p w14:paraId="4BDB2B2A" w14:textId="31A82CB0" w:rsidR="00535B56" w:rsidRPr="005913C8" w:rsidRDefault="004101B1" w:rsidP="00535B56">
      <w:pPr>
        <w:shd w:val="clear" w:color="auto" w:fill="FFFFFF"/>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74" w:name="n83"/>
      <w:bookmarkEnd w:id="74"/>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37</w:t>
      </w:r>
      <w:r w:rsidR="00535B56">
        <w:rPr>
          <w:rFonts w:ascii="Times New Roman" w:eastAsia="Times New Roman" w:hAnsi="Times New Roman"/>
          <w:sz w:val="28"/>
          <w:szCs w:val="28"/>
          <w:lang w:val="uk-UA" w:eastAsia="ru-RU"/>
        </w:rPr>
        <w:t>. П</w:t>
      </w:r>
      <w:r w:rsidR="00535B56" w:rsidRPr="005913C8">
        <w:rPr>
          <w:rFonts w:ascii="Times New Roman" w:eastAsia="Times New Roman" w:hAnsi="Times New Roman"/>
          <w:sz w:val="28"/>
          <w:szCs w:val="28"/>
          <w:lang w:val="uk-UA" w:eastAsia="ru-RU"/>
        </w:rPr>
        <w:t>ідготовка проєктів рішень органу опіки та піклування щодо надання згоди на психіатричний огляд, надання амбулаторної психіатричної допомоги та (або) госпіталізацію особи віком до 14  років  (малолітньої  особи) до закладу з надання психіатричної допомоги, у разі незгоди  одного з батьків або за відсутності батьків;</w:t>
      </w:r>
    </w:p>
    <w:p w14:paraId="3213D4E2" w14:textId="3FDAB958"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w:t>
      </w:r>
      <w:r w:rsidR="00535B56">
        <w:rPr>
          <w:rFonts w:ascii="Times New Roman" w:eastAsia="Times New Roman" w:hAnsi="Times New Roman"/>
          <w:sz w:val="28"/>
          <w:szCs w:val="28"/>
          <w:lang w:val="uk-UA" w:eastAsia="ru-RU"/>
        </w:rPr>
        <w:t>8.</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дійснення контролю за цільовим використанням аліментів;</w:t>
      </w:r>
    </w:p>
    <w:p w14:paraId="3DDAA7C9" w14:textId="725EDE5D"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5" w:name="n84"/>
      <w:bookmarkEnd w:id="75"/>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39</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абезпечення організації діяльності Комісії з питань захисту прав дитини;</w:t>
      </w:r>
    </w:p>
    <w:p w14:paraId="0863A104" w14:textId="6AC10946"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6" w:name="n85"/>
      <w:bookmarkEnd w:id="76"/>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40</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озгляд в установленому порядку звернень громадян, зокрема звернень дітей щодо неналежного виконання батьками, іншими законними представниками обов’язків з виховання або щодо зловживання ними своїми правами;</w:t>
      </w:r>
    </w:p>
    <w:p w14:paraId="7124C581" w14:textId="7A2041A7"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41</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 xml:space="preserve">прияння роботі та співпраця з  громадськими організаціями, які працюють  в сфері захисту прав дітей, проведення спільних заходів; </w:t>
      </w:r>
    </w:p>
    <w:p w14:paraId="2AB9E8C4" w14:textId="4CA5F10A"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42</w:t>
      </w:r>
      <w:r w:rsidR="00535B56">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Н</w:t>
      </w:r>
      <w:r w:rsidR="00535B56" w:rsidRPr="005913C8">
        <w:rPr>
          <w:rFonts w:ascii="Times New Roman" w:eastAsia="Times New Roman" w:hAnsi="Times New Roman"/>
          <w:sz w:val="28"/>
          <w:szCs w:val="28"/>
          <w:lang w:val="uk-UA" w:eastAsia="ru-RU"/>
        </w:rPr>
        <w:t>адання пропозицій щодо впровадження інноваційних  форм роботи з дітьми, взяття участі та впровадження пілотних проєктів, спрямованих на захист прав дітей та надання соціальних послуг дітям, із залученням їх законних представників та спеціалістів, які працюють  в системі захисту прав  дитини.</w:t>
      </w:r>
    </w:p>
    <w:p w14:paraId="39236744" w14:textId="12E788EE"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lastRenderedPageBreak/>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43</w:t>
      </w:r>
      <w:r w:rsidR="00535B56">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ивчення, узагальнення та поширення передового досвіду з питань захисту прав дітей, розвитку соціальних послуг, проведення з цією метою методичних семінарів, конференцій, тренінгів  та інших  заходів;</w:t>
      </w:r>
    </w:p>
    <w:p w14:paraId="1E3D8129" w14:textId="6B771AB1" w:rsidR="00535B56" w:rsidRPr="005913C8" w:rsidRDefault="004101B1"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44</w:t>
      </w:r>
      <w:r w:rsidR="00535B56">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eastAsia="Times New Roman" w:hAnsi="Times New Roman"/>
          <w:sz w:val="28"/>
          <w:szCs w:val="28"/>
          <w:lang w:val="uk-UA" w:eastAsia="ru-RU"/>
        </w:rPr>
        <w:t>абезпечення своєчасного розгляду в установленому порядку заяв, звернень та скарг громадян;</w:t>
      </w:r>
    </w:p>
    <w:p w14:paraId="4A52A581" w14:textId="2476B10D" w:rsidR="004101B1" w:rsidRPr="005913C8" w:rsidRDefault="004101B1" w:rsidP="004101B1">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77" w:name="n86"/>
      <w:bookmarkStart w:id="78" w:name="o24"/>
      <w:bookmarkStart w:id="79" w:name="o26"/>
      <w:bookmarkStart w:id="80" w:name="o28"/>
      <w:bookmarkStart w:id="81" w:name="o33"/>
      <w:bookmarkEnd w:id="77"/>
      <w:bookmarkEnd w:id="78"/>
      <w:bookmarkEnd w:id="79"/>
      <w:bookmarkEnd w:id="80"/>
      <w:bookmarkEnd w:id="81"/>
      <w:r>
        <w:rPr>
          <w:rFonts w:ascii="Times New Roman" w:hAnsi="Times New Roman"/>
          <w:sz w:val="28"/>
          <w:szCs w:val="28"/>
          <w:lang w:val="uk-UA" w:eastAsia="ru-RU"/>
        </w:rPr>
        <w:t xml:space="preserve">2.45 </w:t>
      </w:r>
      <w:r w:rsidRPr="004101B1">
        <w:rPr>
          <w:rFonts w:ascii="Times New Roman" w:hAnsi="Times New Roman"/>
          <w:sz w:val="28"/>
          <w:szCs w:val="28"/>
          <w:lang w:val="uk-UA" w:eastAsia="ru-RU"/>
        </w:rPr>
        <w:t>Нада</w:t>
      </w:r>
      <w:r>
        <w:rPr>
          <w:rFonts w:ascii="Times New Roman" w:hAnsi="Times New Roman"/>
          <w:sz w:val="28"/>
          <w:szCs w:val="28"/>
          <w:lang w:val="uk-UA" w:eastAsia="ru-RU"/>
        </w:rPr>
        <w:t>ння</w:t>
      </w:r>
      <w:r w:rsidRPr="004101B1">
        <w:rPr>
          <w:rFonts w:ascii="Times New Roman" w:hAnsi="Times New Roman"/>
          <w:sz w:val="28"/>
          <w:szCs w:val="28"/>
          <w:lang w:val="uk-UA" w:eastAsia="ru-RU"/>
        </w:rPr>
        <w:t xml:space="preserve"> організаційн</w:t>
      </w:r>
      <w:r>
        <w:rPr>
          <w:rFonts w:ascii="Times New Roman" w:hAnsi="Times New Roman"/>
          <w:sz w:val="28"/>
          <w:szCs w:val="28"/>
          <w:lang w:val="uk-UA" w:eastAsia="ru-RU"/>
        </w:rPr>
        <w:t>ої</w:t>
      </w:r>
      <w:r w:rsidRPr="004101B1">
        <w:rPr>
          <w:rFonts w:ascii="Times New Roman" w:hAnsi="Times New Roman"/>
          <w:sz w:val="28"/>
          <w:szCs w:val="28"/>
          <w:lang w:val="uk-UA" w:eastAsia="ru-RU"/>
        </w:rPr>
        <w:t xml:space="preserve"> та методичн</w:t>
      </w:r>
      <w:r>
        <w:rPr>
          <w:rFonts w:ascii="Times New Roman" w:hAnsi="Times New Roman"/>
          <w:sz w:val="28"/>
          <w:szCs w:val="28"/>
          <w:lang w:val="uk-UA" w:eastAsia="ru-RU"/>
        </w:rPr>
        <w:t xml:space="preserve">ої </w:t>
      </w:r>
      <w:r w:rsidRPr="004101B1">
        <w:rPr>
          <w:rFonts w:ascii="Times New Roman" w:hAnsi="Times New Roman"/>
          <w:sz w:val="28"/>
          <w:szCs w:val="28"/>
          <w:lang w:val="uk-UA" w:eastAsia="ru-RU"/>
        </w:rPr>
        <w:t xml:space="preserve"> допомог</w:t>
      </w:r>
      <w:r>
        <w:rPr>
          <w:rFonts w:ascii="Times New Roman" w:hAnsi="Times New Roman"/>
          <w:sz w:val="28"/>
          <w:szCs w:val="28"/>
          <w:lang w:val="uk-UA" w:eastAsia="ru-RU"/>
        </w:rPr>
        <w:t>и структурним підрозділам, в тому числі</w:t>
      </w:r>
      <w:r w:rsidRPr="004101B1">
        <w:rPr>
          <w:rFonts w:ascii="Times New Roman" w:hAnsi="Times New Roman"/>
          <w:sz w:val="28"/>
          <w:szCs w:val="28"/>
          <w:lang w:val="uk-UA" w:eastAsia="ru-RU"/>
        </w:rPr>
        <w:t xml:space="preserve"> Центру соціальних служб для сім'ї, дітей та молоді  Мелітопольської міської ради Запорізької області</w:t>
      </w:r>
      <w:r w:rsidR="005B4C34">
        <w:rPr>
          <w:rFonts w:ascii="Times New Roman" w:hAnsi="Times New Roman"/>
          <w:sz w:val="28"/>
          <w:szCs w:val="28"/>
          <w:lang w:val="uk-UA" w:eastAsia="ru-RU"/>
        </w:rPr>
        <w:t>;</w:t>
      </w:r>
    </w:p>
    <w:p w14:paraId="3890B320" w14:textId="003BEE94" w:rsidR="00535B56" w:rsidRPr="005913C8" w:rsidRDefault="000C2D1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3C4B50">
        <w:rPr>
          <w:rFonts w:ascii="Times New Roman" w:eastAsia="Times New Roman" w:hAnsi="Times New Roman"/>
          <w:sz w:val="28"/>
          <w:szCs w:val="28"/>
          <w:lang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3C4B50">
        <w:rPr>
          <w:rFonts w:ascii="Times New Roman" w:eastAsia="Times New Roman" w:hAnsi="Times New Roman"/>
          <w:sz w:val="28"/>
          <w:szCs w:val="28"/>
          <w:lang w:eastAsia="ru-RU"/>
        </w:rPr>
        <w:t>6</w:t>
      </w:r>
      <w:r w:rsidR="00535B56">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иконання інших функцій, покладених на службу відповідно до законодавства;</w:t>
      </w:r>
    </w:p>
    <w:p w14:paraId="22349311" w14:textId="71160D16" w:rsidR="00535B56" w:rsidRPr="005913C8" w:rsidRDefault="000C2D1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B4C34">
        <w:rPr>
          <w:rFonts w:ascii="Times New Roman" w:eastAsia="Times New Roman" w:hAnsi="Times New Roman"/>
          <w:sz w:val="28"/>
          <w:szCs w:val="28"/>
          <w:lang w:val="uk-UA"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5B4C34">
        <w:rPr>
          <w:rFonts w:ascii="Times New Roman" w:eastAsia="Times New Roman" w:hAnsi="Times New Roman"/>
          <w:sz w:val="28"/>
          <w:szCs w:val="28"/>
          <w:lang w:val="uk-UA" w:eastAsia="ru-RU"/>
        </w:rPr>
        <w:t>7</w:t>
      </w:r>
      <w:r w:rsidR="00535B56">
        <w:rPr>
          <w:rFonts w:ascii="Times New Roman" w:eastAsia="Times New Roman" w:hAnsi="Times New Roman"/>
          <w:sz w:val="28"/>
          <w:szCs w:val="28"/>
          <w:lang w:val="uk-UA" w:eastAsia="ru-RU"/>
        </w:rPr>
        <w:t>. З</w:t>
      </w:r>
      <w:r w:rsidR="00535B56" w:rsidRPr="005913C8">
        <w:rPr>
          <w:rFonts w:ascii="Times New Roman" w:eastAsia="Times New Roman" w:hAnsi="Times New Roman"/>
          <w:sz w:val="28"/>
          <w:szCs w:val="28"/>
          <w:lang w:val="uk-UA" w:eastAsia="ru-RU"/>
        </w:rPr>
        <w:t>абезпечення у межах своїх повноважень виконання функцій, пов’язаних з міжнародним співробітництвом, вивчення, узагальнення та втілення позитивного міжнародного досвіду роботи</w:t>
      </w:r>
      <w:r w:rsidR="005B4C34">
        <w:rPr>
          <w:rFonts w:ascii="Times New Roman" w:eastAsia="Times New Roman" w:hAnsi="Times New Roman"/>
          <w:sz w:val="28"/>
          <w:szCs w:val="28"/>
          <w:lang w:val="uk-UA" w:eastAsia="ru-RU"/>
        </w:rPr>
        <w:t>;</w:t>
      </w:r>
    </w:p>
    <w:p w14:paraId="0D0E9860" w14:textId="1FB56894" w:rsidR="00535B56" w:rsidRPr="003C4B50" w:rsidRDefault="000C2D14" w:rsidP="00535B56">
      <w:pPr>
        <w:shd w:val="clear" w:color="auto" w:fill="FFFFFF"/>
        <w:suppressAutoHyphens w:val="0"/>
        <w:spacing w:after="0" w:line="240" w:lineRule="auto"/>
        <w:ind w:firstLine="709"/>
        <w:jc w:val="both"/>
        <w:rPr>
          <w:rFonts w:ascii="Times New Roman" w:hAnsi="Times New Roman"/>
          <w:sz w:val="28"/>
          <w:szCs w:val="28"/>
        </w:rPr>
      </w:pPr>
      <w:r w:rsidRPr="003C4B50">
        <w:rPr>
          <w:rFonts w:ascii="Times New Roman" w:eastAsia="Times New Roman" w:hAnsi="Times New Roman"/>
          <w:sz w:val="28"/>
          <w:szCs w:val="28"/>
          <w:lang w:eastAsia="ru-RU"/>
        </w:rPr>
        <w:t>2</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4</w:t>
      </w:r>
      <w:r w:rsidRPr="003C4B50">
        <w:rPr>
          <w:rFonts w:ascii="Times New Roman" w:eastAsia="Times New Roman" w:hAnsi="Times New Roman"/>
          <w:sz w:val="28"/>
          <w:szCs w:val="28"/>
          <w:lang w:eastAsia="ru-RU"/>
        </w:rPr>
        <w:t>8</w:t>
      </w:r>
      <w:r w:rsidR="00535B56">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sidR="00535B56">
        <w:rPr>
          <w:rFonts w:ascii="Times New Roman" w:eastAsia="Times New Roman" w:hAnsi="Times New Roman"/>
          <w:sz w:val="28"/>
          <w:szCs w:val="28"/>
          <w:lang w:val="uk-UA" w:eastAsia="ru-RU"/>
        </w:rPr>
        <w:t>З</w:t>
      </w:r>
      <w:r w:rsidR="00535B56" w:rsidRPr="005913C8">
        <w:rPr>
          <w:rFonts w:ascii="Times New Roman" w:hAnsi="Times New Roman"/>
          <w:sz w:val="28"/>
          <w:szCs w:val="28"/>
          <w:lang w:val="uk-UA"/>
        </w:rPr>
        <w:t>абезпечення ефективного використання комунального майна, отриманого на праві узуфрукту, у межах визначеного цільового призначення, та своєчасного звітування про його використання за формою та у строки, встановленими чинним законодавством України.</w:t>
      </w:r>
    </w:p>
    <w:p w14:paraId="133E3495" w14:textId="77777777" w:rsidR="000C2D14" w:rsidRDefault="000C2D14" w:rsidP="00535B56">
      <w:pPr>
        <w:shd w:val="clear" w:color="auto" w:fill="FFFFFF"/>
        <w:suppressAutoHyphens w:val="0"/>
        <w:spacing w:after="0" w:line="240" w:lineRule="auto"/>
        <w:ind w:firstLine="709"/>
        <w:jc w:val="both"/>
        <w:rPr>
          <w:rFonts w:ascii="Times New Roman" w:hAnsi="Times New Roman"/>
          <w:sz w:val="28"/>
          <w:szCs w:val="28"/>
          <w:lang w:val="uk-UA"/>
        </w:rPr>
      </w:pPr>
    </w:p>
    <w:p w14:paraId="7127EC6D" w14:textId="77777777" w:rsidR="00FF5BF5" w:rsidRPr="004747E5" w:rsidRDefault="00FF5BF5" w:rsidP="00535B56">
      <w:pPr>
        <w:shd w:val="clear" w:color="auto" w:fill="FFFFFF"/>
        <w:suppressAutoHyphens w:val="0"/>
        <w:spacing w:after="0" w:line="240" w:lineRule="auto"/>
        <w:ind w:firstLine="709"/>
        <w:jc w:val="both"/>
        <w:rPr>
          <w:rFonts w:ascii="Times New Roman" w:hAnsi="Times New Roman"/>
          <w:sz w:val="28"/>
          <w:szCs w:val="28"/>
          <w:lang w:val="uk-UA"/>
        </w:rPr>
      </w:pPr>
    </w:p>
    <w:p w14:paraId="40711B82" w14:textId="1C5CAC02" w:rsidR="00535B56" w:rsidRDefault="004747E5" w:rsidP="004747E5">
      <w:pPr>
        <w:pStyle w:val="a9"/>
        <w:numPr>
          <w:ilvl w:val="0"/>
          <w:numId w:val="6"/>
        </w:numPr>
        <w:shd w:val="clear" w:color="auto" w:fill="FFFFFF"/>
        <w:suppressAutoHyphens w:val="0"/>
        <w:spacing w:after="0" w:line="240" w:lineRule="auto"/>
        <w:jc w:val="center"/>
        <w:rPr>
          <w:rFonts w:ascii="Times New Roman" w:eastAsia="Times New Roman" w:hAnsi="Times New Roman"/>
          <w:b/>
          <w:bCs/>
          <w:sz w:val="28"/>
          <w:szCs w:val="28"/>
          <w:lang w:val="uk-UA" w:eastAsia="ru-RU"/>
        </w:rPr>
      </w:pPr>
      <w:r>
        <w:rPr>
          <w:rFonts w:ascii="Times New Roman" w:eastAsia="Times New Roman" w:hAnsi="Times New Roman"/>
          <w:b/>
          <w:bCs/>
          <w:sz w:val="28"/>
          <w:szCs w:val="28"/>
          <w:lang w:val="uk-UA" w:eastAsia="ru-RU"/>
        </w:rPr>
        <w:t>ПРАВА СЛУЖБИ</w:t>
      </w:r>
      <w:bookmarkStart w:id="82" w:name="o44"/>
      <w:bookmarkEnd w:id="82"/>
    </w:p>
    <w:p w14:paraId="0D9A15C7" w14:textId="77777777" w:rsidR="004747E5" w:rsidRPr="004747E5" w:rsidRDefault="004747E5" w:rsidP="004747E5">
      <w:pPr>
        <w:pStyle w:val="a9"/>
        <w:shd w:val="clear" w:color="auto" w:fill="FFFFFF"/>
        <w:suppressAutoHyphens w:val="0"/>
        <w:spacing w:after="0" w:line="240" w:lineRule="auto"/>
        <w:ind w:left="576"/>
        <w:rPr>
          <w:rFonts w:ascii="Times New Roman" w:eastAsia="Times New Roman" w:hAnsi="Times New Roman"/>
          <w:b/>
          <w:bCs/>
          <w:sz w:val="28"/>
          <w:szCs w:val="28"/>
          <w:lang w:val="uk-UA" w:eastAsia="ru-RU"/>
        </w:rPr>
      </w:pPr>
    </w:p>
    <w:p w14:paraId="4E390F3C" w14:textId="44FCCBB0" w:rsidR="00535B56" w:rsidRPr="005913C8" w:rsidRDefault="004747E5"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3.1. Б</w:t>
      </w:r>
      <w:r w:rsidR="00535B56" w:rsidRPr="005913C8">
        <w:rPr>
          <w:rFonts w:ascii="Times New Roman" w:hAnsi="Times New Roman"/>
          <w:sz w:val="28"/>
          <w:szCs w:val="28"/>
          <w:lang w:val="uk-UA" w:eastAsia="ru-RU"/>
        </w:rPr>
        <w:t>рати участь у реалізації міжнародної політики у сфері співробітництва  міста з іноземними містами-партнерами, міжнародними організаціями, іноземними  суб’єктами господарювання та гуманітарного співробітництва;</w:t>
      </w:r>
    </w:p>
    <w:p w14:paraId="7E0A55CC" w14:textId="761E9FCA" w:rsidR="00535B56" w:rsidRPr="005913C8" w:rsidRDefault="004747E5"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83" w:name="n89"/>
      <w:bookmarkEnd w:id="83"/>
      <w:r>
        <w:rPr>
          <w:rFonts w:ascii="Times New Roman" w:eastAsia="Times New Roman" w:hAnsi="Times New Roman"/>
          <w:sz w:val="28"/>
          <w:szCs w:val="28"/>
          <w:lang w:val="uk-UA" w:eastAsia="ru-RU"/>
        </w:rPr>
        <w:t>3.2. П</w:t>
      </w:r>
      <w:r w:rsidR="00535B56" w:rsidRPr="005913C8">
        <w:rPr>
          <w:rFonts w:ascii="Times New Roman" w:eastAsia="Times New Roman" w:hAnsi="Times New Roman"/>
          <w:sz w:val="28"/>
          <w:szCs w:val="28"/>
          <w:lang w:val="uk-UA" w:eastAsia="ru-RU"/>
        </w:rPr>
        <w:t xml:space="preserve">риймати з питань, що належать до її компетенції, рішення, які є обов’язковими для виконання місцевими органами виконавчої влади, органами місцевого самоврядування, підприємствами, установами та організаціями незалежно від форми власності, посадовими особами, фізичними особами;     </w:t>
      </w:r>
    </w:p>
    <w:p w14:paraId="6D8A6D9D" w14:textId="7FEE4F6A"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84" w:name="n90"/>
      <w:bookmarkEnd w:id="84"/>
      <w:r>
        <w:rPr>
          <w:rFonts w:ascii="Times New Roman" w:eastAsia="Times New Roman" w:hAnsi="Times New Roman"/>
          <w:sz w:val="28"/>
          <w:szCs w:val="28"/>
          <w:lang w:val="uk-UA" w:eastAsia="ru-RU"/>
        </w:rPr>
        <w:t>3.3. О</w:t>
      </w:r>
      <w:r w:rsidR="00535B56" w:rsidRPr="005913C8">
        <w:rPr>
          <w:rFonts w:ascii="Times New Roman" w:eastAsia="Times New Roman" w:hAnsi="Times New Roman"/>
          <w:sz w:val="28"/>
          <w:szCs w:val="28"/>
          <w:lang w:val="uk-UA" w:eastAsia="ru-RU"/>
        </w:rPr>
        <w:t>тримувати повідомлення від місцевих органів виконавчої влади та органів місцевого самоврядування, підприємств, установ та організацій незалежно від форми власності, посадових осіб про заходи, вжиті на виконання прийнятих Службою рішень;</w:t>
      </w:r>
    </w:p>
    <w:p w14:paraId="729C1FA3" w14:textId="1FB84C87"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85" w:name="o45"/>
      <w:bookmarkStart w:id="86" w:name="o46"/>
      <w:bookmarkStart w:id="87" w:name="o47"/>
      <w:bookmarkStart w:id="88" w:name="n91"/>
      <w:bookmarkEnd w:id="85"/>
      <w:bookmarkEnd w:id="86"/>
      <w:bookmarkEnd w:id="87"/>
      <w:bookmarkEnd w:id="88"/>
      <w:r>
        <w:rPr>
          <w:rFonts w:ascii="Times New Roman" w:eastAsia="Times New Roman" w:hAnsi="Times New Roman"/>
          <w:sz w:val="28"/>
          <w:szCs w:val="28"/>
          <w:lang w:val="uk-UA" w:eastAsia="ru-RU"/>
        </w:rPr>
        <w:t>3.4. О</w:t>
      </w:r>
      <w:r w:rsidR="00535B56" w:rsidRPr="005913C8">
        <w:rPr>
          <w:rFonts w:ascii="Times New Roman" w:eastAsia="Times New Roman" w:hAnsi="Times New Roman"/>
          <w:sz w:val="28"/>
          <w:szCs w:val="28"/>
          <w:lang w:val="uk-UA" w:eastAsia="ru-RU"/>
        </w:rPr>
        <w:t>тримувати в установленому порядку від місцевих органів виконавчої влади, органів місцевого самоврядування, підприємств, установ та організацій незалежно від форми власності інформацію, документи та інші матеріали з питань, що належать до компетенції Служби; від місцевих органів державної статистики - статистичні дані, необхідні для виконання визначених для неї завдань;</w:t>
      </w:r>
    </w:p>
    <w:p w14:paraId="6A7696F0" w14:textId="625F44A1" w:rsidR="00535B56" w:rsidRPr="005913C8" w:rsidRDefault="004747E5"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bookmarkStart w:id="89" w:name="n92"/>
      <w:bookmarkEnd w:id="89"/>
      <w:r>
        <w:rPr>
          <w:rFonts w:ascii="Times New Roman" w:eastAsia="Times New Roman" w:hAnsi="Times New Roman"/>
          <w:sz w:val="28"/>
          <w:szCs w:val="28"/>
          <w:lang w:val="uk-UA" w:eastAsia="ru-RU"/>
        </w:rPr>
        <w:t>3.5. З</w:t>
      </w:r>
      <w:r w:rsidR="00535B56" w:rsidRPr="005913C8">
        <w:rPr>
          <w:rFonts w:ascii="Times New Roman" w:eastAsia="Times New Roman" w:hAnsi="Times New Roman"/>
          <w:sz w:val="28"/>
          <w:szCs w:val="28"/>
          <w:lang w:val="uk-UA" w:eastAsia="ru-RU"/>
        </w:rPr>
        <w:t xml:space="preserve">вертатися до місцевих органів виконавчої  влади,  органів місцевого самоврядування, підприємств, установ та організацій усіх форм власності у разі порушення прав та інтересів дітей; </w:t>
      </w:r>
    </w:p>
    <w:p w14:paraId="62897696" w14:textId="4AAEFF60"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0" w:name="n93"/>
      <w:bookmarkStart w:id="91" w:name="o51"/>
      <w:bookmarkEnd w:id="90"/>
      <w:bookmarkEnd w:id="91"/>
      <w:r>
        <w:rPr>
          <w:rFonts w:ascii="Times New Roman" w:eastAsia="Times New Roman" w:hAnsi="Times New Roman"/>
          <w:sz w:val="28"/>
          <w:szCs w:val="28"/>
          <w:lang w:val="uk-UA" w:eastAsia="ru-RU"/>
        </w:rPr>
        <w:t>3.6. П</w:t>
      </w:r>
      <w:r w:rsidR="00535B56" w:rsidRPr="005913C8">
        <w:rPr>
          <w:rFonts w:ascii="Times New Roman" w:eastAsia="Times New Roman" w:hAnsi="Times New Roman"/>
          <w:sz w:val="28"/>
          <w:szCs w:val="28"/>
          <w:lang w:val="uk-UA" w:eastAsia="ru-RU"/>
        </w:rPr>
        <w:t xml:space="preserve">еревіряти стан роботи із соціально-правового захисту дітей у закладах для дітей-сиріт та дітей, позбавлених батьківського піклування, спеціальних установах і закладах соціального захисту для дітей незалежно від </w:t>
      </w:r>
      <w:r w:rsidR="00535B56" w:rsidRPr="005913C8">
        <w:rPr>
          <w:rFonts w:ascii="Times New Roman" w:eastAsia="Times New Roman" w:hAnsi="Times New Roman"/>
          <w:sz w:val="28"/>
          <w:szCs w:val="28"/>
          <w:lang w:val="uk-UA" w:eastAsia="ru-RU"/>
        </w:rPr>
        <w:lastRenderedPageBreak/>
        <w:t>форми власності, стан виховної роботи з дітьми у закладах освіти за місцем проживання, а також у разі необхідності - умови роботи працівників віком до 18 років на підприємствах, в установах та організаціях незалежно від форми власності;</w:t>
      </w:r>
    </w:p>
    <w:p w14:paraId="4E974CEE" w14:textId="1AB79FF2"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2" w:name="n94"/>
      <w:bookmarkEnd w:id="92"/>
      <w:r>
        <w:rPr>
          <w:rFonts w:ascii="Times New Roman" w:eastAsia="Times New Roman" w:hAnsi="Times New Roman"/>
          <w:sz w:val="28"/>
          <w:szCs w:val="28"/>
          <w:lang w:val="uk-UA" w:eastAsia="ru-RU"/>
        </w:rPr>
        <w:t>3.7. П</w:t>
      </w:r>
      <w:r w:rsidR="00535B56" w:rsidRPr="005913C8">
        <w:rPr>
          <w:rFonts w:ascii="Times New Roman" w:eastAsia="Times New Roman" w:hAnsi="Times New Roman"/>
          <w:sz w:val="28"/>
          <w:szCs w:val="28"/>
          <w:lang w:val="uk-UA" w:eastAsia="ru-RU"/>
        </w:rPr>
        <w:t>редставляти в разі необхідності інтереси дітей у судах, у їх взаємодії з підприємствами, установами та організаціями незалежно від форми власності, брати участь у розгляді судами справ щодо дітей і захисту їхніх прав та інтересів;</w:t>
      </w:r>
    </w:p>
    <w:p w14:paraId="1D6F2AA4" w14:textId="1A9F0671"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3" w:name="n95"/>
      <w:bookmarkEnd w:id="93"/>
      <w:r>
        <w:rPr>
          <w:rFonts w:ascii="Times New Roman" w:eastAsia="Times New Roman" w:hAnsi="Times New Roman"/>
          <w:sz w:val="28"/>
          <w:szCs w:val="28"/>
          <w:lang w:val="uk-UA" w:eastAsia="ru-RU"/>
        </w:rPr>
        <w:t>3.8. З</w:t>
      </w:r>
      <w:r w:rsidR="00535B56" w:rsidRPr="005913C8">
        <w:rPr>
          <w:rFonts w:ascii="Times New Roman" w:eastAsia="Times New Roman" w:hAnsi="Times New Roman"/>
          <w:sz w:val="28"/>
          <w:szCs w:val="28"/>
          <w:lang w:val="uk-UA" w:eastAsia="ru-RU"/>
        </w:rPr>
        <w:t>апрошувати для бесіди батьків, інших законних представників дітей, посадових осіб з метою з’ясування причин та умов, які призвели до порушення прав дітей, бездоглядності та безпритульності, вчинення правопорушень, і вживати заходів щодо усунення причин;</w:t>
      </w:r>
    </w:p>
    <w:p w14:paraId="4CC3A9CC" w14:textId="38CB18F6" w:rsidR="00535B56" w:rsidRPr="005913C8" w:rsidRDefault="004747E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4" w:name="n96"/>
      <w:bookmarkEnd w:id="94"/>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9</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 прийнятих службою, Нац</w:t>
      </w:r>
      <w:r w:rsidR="005B4C34">
        <w:rPr>
          <w:rFonts w:ascii="Times New Roman" w:eastAsia="Times New Roman" w:hAnsi="Times New Roman"/>
          <w:sz w:val="28"/>
          <w:szCs w:val="28"/>
          <w:lang w:val="uk-UA" w:eastAsia="ru-RU"/>
        </w:rPr>
        <w:t xml:space="preserve">іональною </w:t>
      </w:r>
      <w:r w:rsidR="005B4C34" w:rsidRPr="005913C8">
        <w:rPr>
          <w:rFonts w:ascii="Times New Roman" w:eastAsia="Times New Roman" w:hAnsi="Times New Roman"/>
          <w:sz w:val="28"/>
          <w:szCs w:val="28"/>
          <w:lang w:val="uk-UA" w:eastAsia="ru-RU"/>
        </w:rPr>
        <w:t>соц</w:t>
      </w:r>
      <w:r w:rsidR="005B4C34">
        <w:rPr>
          <w:rFonts w:ascii="Times New Roman" w:eastAsia="Times New Roman" w:hAnsi="Times New Roman"/>
          <w:sz w:val="28"/>
          <w:szCs w:val="28"/>
          <w:lang w:val="uk-UA" w:eastAsia="ru-RU"/>
        </w:rPr>
        <w:t xml:space="preserve">іальною сервісною </w:t>
      </w:r>
      <w:r w:rsidR="00535B56" w:rsidRPr="005913C8">
        <w:rPr>
          <w:rFonts w:ascii="Times New Roman" w:eastAsia="Times New Roman" w:hAnsi="Times New Roman"/>
          <w:sz w:val="28"/>
          <w:szCs w:val="28"/>
          <w:lang w:val="uk-UA" w:eastAsia="ru-RU"/>
        </w:rPr>
        <w:t>службою</w:t>
      </w:r>
      <w:r w:rsidR="005B4C34">
        <w:rPr>
          <w:rFonts w:ascii="Times New Roman" w:eastAsia="Times New Roman" w:hAnsi="Times New Roman"/>
          <w:sz w:val="28"/>
          <w:szCs w:val="28"/>
          <w:lang w:val="uk-UA" w:eastAsia="ru-RU"/>
        </w:rPr>
        <w:t xml:space="preserve"> України, Державною службою України у справах дітей</w:t>
      </w:r>
      <w:r w:rsidR="00535B56" w:rsidRPr="005913C8">
        <w:rPr>
          <w:rFonts w:ascii="Times New Roman" w:eastAsia="Times New Roman" w:hAnsi="Times New Roman"/>
          <w:sz w:val="28"/>
          <w:szCs w:val="28"/>
          <w:lang w:val="uk-UA" w:eastAsia="ru-RU"/>
        </w:rPr>
        <w:t>;</w:t>
      </w:r>
    </w:p>
    <w:p w14:paraId="0955D73F" w14:textId="0B8DA922" w:rsidR="00535B56" w:rsidRPr="005913C8" w:rsidRDefault="004747E5"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10</w:t>
      </w:r>
      <w:r>
        <w:rPr>
          <w:rFonts w:ascii="Times New Roman" w:hAnsi="Times New Roman"/>
          <w:sz w:val="28"/>
          <w:szCs w:val="28"/>
          <w:lang w:val="uk-UA" w:eastAsia="ru-RU"/>
        </w:rPr>
        <w:t>.</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П</w:t>
      </w:r>
      <w:r w:rsidR="00535B56" w:rsidRPr="005913C8">
        <w:rPr>
          <w:rFonts w:ascii="Times New Roman" w:hAnsi="Times New Roman"/>
          <w:sz w:val="28"/>
          <w:szCs w:val="28"/>
          <w:lang w:val="uk-UA" w:eastAsia="ru-RU"/>
        </w:rPr>
        <w:t xml:space="preserve">роводити роботу серед дітей з метою запобігання  вчиненню правопорушень; </w:t>
      </w:r>
    </w:p>
    <w:p w14:paraId="3D2F4116" w14:textId="24F0399B"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11</w:t>
      </w:r>
      <w:r>
        <w:rPr>
          <w:rFonts w:ascii="Times New Roman" w:hAnsi="Times New Roman"/>
          <w:sz w:val="28"/>
          <w:szCs w:val="28"/>
          <w:lang w:val="uk-UA" w:eastAsia="ru-RU"/>
        </w:rPr>
        <w:t>. П</w:t>
      </w:r>
      <w:r w:rsidR="00535B56" w:rsidRPr="005913C8">
        <w:rPr>
          <w:rFonts w:ascii="Times New Roman" w:hAnsi="Times New Roman"/>
          <w:sz w:val="28"/>
          <w:szCs w:val="28"/>
          <w:lang w:val="uk-UA" w:eastAsia="ru-RU"/>
        </w:rPr>
        <w:t>роводит</w:t>
      </w:r>
      <w:r w:rsidR="00535B56">
        <w:rPr>
          <w:rFonts w:ascii="Times New Roman" w:hAnsi="Times New Roman"/>
          <w:sz w:val="28"/>
          <w:szCs w:val="28"/>
          <w:lang w:val="uk-UA" w:eastAsia="ru-RU"/>
        </w:rPr>
        <w:t>и</w:t>
      </w:r>
      <w:r w:rsidR="00535B56" w:rsidRPr="005913C8">
        <w:rPr>
          <w:rFonts w:ascii="Times New Roman" w:hAnsi="Times New Roman"/>
          <w:sz w:val="28"/>
          <w:szCs w:val="28"/>
          <w:lang w:val="uk-UA" w:eastAsia="ru-RU"/>
        </w:rPr>
        <w:t xml:space="preserve"> роботу серед дітей та їх законних представників,   з метою подолання негативного впливу на стан здоров’я та розвиток дитини, пов’язаних з наслідками воєнних дій і збройних конфліктів</w:t>
      </w:r>
      <w:r w:rsidR="00535B56">
        <w:rPr>
          <w:rFonts w:ascii="Times New Roman" w:hAnsi="Times New Roman"/>
          <w:sz w:val="28"/>
          <w:szCs w:val="28"/>
          <w:lang w:val="uk-UA" w:eastAsia="ru-RU"/>
        </w:rPr>
        <w:t>;</w:t>
      </w:r>
    </w:p>
    <w:p w14:paraId="58E0C17B" w14:textId="19279857"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12</w:t>
      </w:r>
      <w:r>
        <w:rPr>
          <w:rFonts w:ascii="Times New Roman" w:hAnsi="Times New Roman"/>
          <w:sz w:val="28"/>
          <w:szCs w:val="28"/>
          <w:lang w:val="uk-UA" w:eastAsia="ru-RU"/>
        </w:rPr>
        <w:t>. П</w:t>
      </w:r>
      <w:r w:rsidR="00535B56" w:rsidRPr="005913C8">
        <w:rPr>
          <w:rFonts w:ascii="Times New Roman" w:hAnsi="Times New Roman"/>
          <w:sz w:val="28"/>
          <w:szCs w:val="28"/>
          <w:lang w:val="uk-UA" w:eastAsia="ru-RU"/>
        </w:rPr>
        <w:t xml:space="preserve">орушувати перед органами виконавчої  влади та органами місцевого самоврядування питання про направлення  до спеціальних установ,  навчальних  закладів усіх форм власності дітей, які опинилися у складних життєвих обставинах,  неодноразово самовільно залишали сім'ю та навчальні заклади; </w:t>
      </w:r>
    </w:p>
    <w:p w14:paraId="416B7961" w14:textId="357E9122"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5" w:name="o57"/>
      <w:bookmarkStart w:id="96" w:name="n97"/>
      <w:bookmarkEnd w:id="95"/>
      <w:bookmarkEnd w:id="96"/>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13</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орушувати перед органами виконавчої влади та органами місцевого самоврядування питання про притягнення до відповідальності згідно із законом фізичних та юридичних осіб, які допустили порушення прав, свобод і законних інтересів дітей;</w:t>
      </w:r>
    </w:p>
    <w:p w14:paraId="531C5514" w14:textId="72114CB0"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7" w:name="n98"/>
      <w:bookmarkEnd w:id="97"/>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14</w:t>
      </w:r>
      <w:r>
        <w:rPr>
          <w:rFonts w:ascii="Times New Roman" w:eastAsia="Times New Roman" w:hAnsi="Times New Roman"/>
          <w:sz w:val="28"/>
          <w:szCs w:val="28"/>
          <w:lang w:val="uk-UA" w:eastAsia="ru-RU"/>
        </w:rPr>
        <w:t>. У</w:t>
      </w:r>
      <w:r w:rsidR="00535B56" w:rsidRPr="005913C8">
        <w:rPr>
          <w:rFonts w:ascii="Times New Roman" w:eastAsia="Times New Roman" w:hAnsi="Times New Roman"/>
          <w:sz w:val="28"/>
          <w:szCs w:val="28"/>
          <w:lang w:val="uk-UA" w:eastAsia="ru-RU"/>
        </w:rPr>
        <w:t>кладати в установленому порядку угоди про співпрацю з науковими установами, жіночими, молодіжними, дитячими та іншими громадськими об’єднаннями і благодійними організаціями з питань, які належать до компетенції Служби;</w:t>
      </w:r>
    </w:p>
    <w:p w14:paraId="00F8CE1D" w14:textId="167EA449" w:rsidR="00535B56" w:rsidRPr="005913C8" w:rsidRDefault="005B4C34" w:rsidP="00535B5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15</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Р</w:t>
      </w:r>
      <w:r w:rsidR="00535B56" w:rsidRPr="005913C8">
        <w:rPr>
          <w:rFonts w:ascii="Times New Roman" w:eastAsia="Times New Roman" w:hAnsi="Times New Roman"/>
          <w:sz w:val="28"/>
          <w:szCs w:val="28"/>
          <w:lang w:val="uk-UA" w:eastAsia="ru-RU"/>
        </w:rPr>
        <w:t xml:space="preserve">озробляти і виконувати власні та підтримувати громадські програми соціального спрямування з метою забезпечення захисту прав, свобод і законних інтересів дітей; </w:t>
      </w:r>
    </w:p>
    <w:p w14:paraId="6407ECF3" w14:textId="23404C5C"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8" w:name="n99"/>
      <w:bookmarkEnd w:id="98"/>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16</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кликати в установленому порядку наради, конференції, семінари з питань, що належать до компетенції служби;</w:t>
      </w:r>
    </w:p>
    <w:p w14:paraId="1F1A0BE2" w14:textId="0EF3FBD3"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99" w:name="n100"/>
      <w:bookmarkEnd w:id="99"/>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17</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роводити особистий прийом дітей, а також їхніх батьків, інших законних представників, розглядати їхні звернення з питань, що належать до компетенції Служби;</w:t>
      </w:r>
    </w:p>
    <w:p w14:paraId="4546A7BB" w14:textId="6187F84C"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0" w:name="n101"/>
      <w:bookmarkEnd w:id="100"/>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18</w:t>
      </w:r>
      <w:r>
        <w:rPr>
          <w:rFonts w:ascii="Times New Roman" w:eastAsia="Times New Roman" w:hAnsi="Times New Roman"/>
          <w:sz w:val="28"/>
          <w:szCs w:val="28"/>
          <w:lang w:val="uk-UA" w:eastAsia="ru-RU"/>
        </w:rPr>
        <w:t>. В</w:t>
      </w:r>
      <w:r w:rsidR="00535B56" w:rsidRPr="005913C8">
        <w:rPr>
          <w:rFonts w:ascii="Times New Roman" w:eastAsia="Times New Roman" w:hAnsi="Times New Roman"/>
          <w:sz w:val="28"/>
          <w:szCs w:val="28"/>
          <w:lang w:val="uk-UA" w:eastAsia="ru-RU"/>
        </w:rPr>
        <w:t xml:space="preserve">изначати потребу в утворенні спеціальних установ і закладів соціального захисту дітей; </w:t>
      </w:r>
    </w:p>
    <w:p w14:paraId="429D877A" w14:textId="1DAABFDF"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19</w:t>
      </w:r>
      <w:r>
        <w:rPr>
          <w:rFonts w:ascii="Times New Roman" w:eastAsia="Times New Roman" w:hAnsi="Times New Roman"/>
          <w:sz w:val="28"/>
          <w:szCs w:val="28"/>
          <w:lang w:val="uk-UA" w:eastAsia="ru-RU"/>
        </w:rPr>
        <w:t xml:space="preserve">. </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творювати  спеціальні установи і заклади соціального захисту дітей;</w:t>
      </w:r>
    </w:p>
    <w:p w14:paraId="3063254B" w14:textId="16DE78E6"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1" w:name="n102"/>
      <w:bookmarkEnd w:id="101"/>
      <w:r>
        <w:rPr>
          <w:rFonts w:ascii="Times New Roman" w:eastAsia="Times New Roman" w:hAnsi="Times New Roman"/>
          <w:sz w:val="28"/>
          <w:szCs w:val="28"/>
          <w:lang w:val="uk-UA" w:eastAsia="ru-RU"/>
        </w:rPr>
        <w:lastRenderedPageBreak/>
        <w:t>3.</w:t>
      </w:r>
      <w:r w:rsidR="00535B56" w:rsidRPr="005913C8">
        <w:rPr>
          <w:rFonts w:ascii="Times New Roman" w:eastAsia="Times New Roman" w:hAnsi="Times New Roman"/>
          <w:sz w:val="28"/>
          <w:szCs w:val="28"/>
          <w:lang w:val="uk-UA" w:eastAsia="ru-RU"/>
        </w:rPr>
        <w:t>20</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00535B56" w:rsidRPr="005913C8">
        <w:rPr>
          <w:rFonts w:ascii="Times New Roman" w:eastAsia="Times New Roman" w:hAnsi="Times New Roman"/>
          <w:sz w:val="28"/>
          <w:szCs w:val="28"/>
          <w:lang w:val="uk-UA" w:eastAsia="ru-RU"/>
        </w:rPr>
        <w:t>ідвідувати дітей, які перебувають в Службі на обліку дітей, які перебувають у складних життєвих обставинах, за місцем їх проживання, навчання і роботи; вживати заходів щодо соціального захисту дітей;</w:t>
      </w:r>
    </w:p>
    <w:p w14:paraId="669A7D25" w14:textId="298987CD"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02" w:name="n103"/>
      <w:bookmarkEnd w:id="102"/>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21</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П</w:t>
      </w:r>
      <w:r w:rsidR="00535B56" w:rsidRPr="005913C8">
        <w:rPr>
          <w:rFonts w:ascii="Times New Roman" w:eastAsia="Times New Roman" w:hAnsi="Times New Roman"/>
          <w:sz w:val="28"/>
          <w:szCs w:val="28"/>
          <w:lang w:val="uk-UA" w:eastAsia="ru-RU"/>
        </w:rPr>
        <w:t>роводити інспекційні відвідування одержувачів аліментів із метою контролю за цільовим витрачанням аліментів;</w:t>
      </w:r>
    </w:p>
    <w:p w14:paraId="4FBFD88C" w14:textId="440FD82F"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22</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С</w:t>
      </w:r>
      <w:r w:rsidR="00535B56" w:rsidRPr="005913C8">
        <w:rPr>
          <w:rFonts w:ascii="Times New Roman" w:eastAsia="Times New Roman" w:hAnsi="Times New Roman"/>
          <w:sz w:val="28"/>
          <w:szCs w:val="28"/>
          <w:lang w:val="uk-UA" w:eastAsia="ru-RU"/>
        </w:rPr>
        <w:t>кликати в установленому порядку конференції, наради, семінари з питань, що належать до компетенції  Служби;</w:t>
      </w:r>
    </w:p>
    <w:p w14:paraId="0DE3401D" w14:textId="30872B38"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23</w:t>
      </w:r>
      <w:r>
        <w:rPr>
          <w:rFonts w:ascii="Times New Roman" w:eastAsia="Times New Roman" w:hAnsi="Times New Roman"/>
          <w:sz w:val="28"/>
          <w:szCs w:val="28"/>
          <w:lang w:val="uk-UA" w:eastAsia="ru-RU"/>
        </w:rPr>
        <w:t>. У</w:t>
      </w:r>
      <w:r w:rsidR="00535B56" w:rsidRPr="005913C8">
        <w:rPr>
          <w:rFonts w:ascii="Times New Roman" w:eastAsia="Times New Roman" w:hAnsi="Times New Roman"/>
          <w:sz w:val="28"/>
          <w:szCs w:val="28"/>
          <w:lang w:val="uk-UA" w:eastAsia="ru-RU"/>
        </w:rPr>
        <w:t>кладати в установленому порядку угоди (меморандуми) про співробітництво з науковими установами, навчальними закладами, підприємствам, громадськими та благодійними  організаціями;</w:t>
      </w:r>
    </w:p>
    <w:p w14:paraId="621F566D" w14:textId="4FB11C13" w:rsidR="00535B56" w:rsidRPr="005913C8" w:rsidRDefault="005B4C34"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3.</w:t>
      </w:r>
      <w:r w:rsidR="00535B56" w:rsidRPr="005913C8">
        <w:rPr>
          <w:rFonts w:ascii="Times New Roman" w:eastAsia="Times New Roman" w:hAnsi="Times New Roman"/>
          <w:sz w:val="28"/>
          <w:szCs w:val="28"/>
          <w:lang w:val="uk-UA" w:eastAsia="ru-RU"/>
        </w:rPr>
        <w:t>24</w:t>
      </w:r>
      <w:r>
        <w:rPr>
          <w:rFonts w:ascii="Times New Roman" w:eastAsia="Times New Roman" w:hAnsi="Times New Roman"/>
          <w:sz w:val="28"/>
          <w:szCs w:val="28"/>
          <w:lang w:val="uk-UA" w:eastAsia="ru-RU"/>
        </w:rPr>
        <w:t>.</w:t>
      </w:r>
      <w:r w:rsidR="00535B56"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Б</w:t>
      </w:r>
      <w:r w:rsidR="00535B56" w:rsidRPr="005913C8">
        <w:rPr>
          <w:rFonts w:ascii="Times New Roman" w:eastAsia="Times New Roman" w:hAnsi="Times New Roman"/>
          <w:sz w:val="28"/>
          <w:szCs w:val="28"/>
          <w:lang w:val="uk-UA" w:eastAsia="ru-RU"/>
        </w:rPr>
        <w:t>рати участь у міжнародних, державних та регіональних проєктах, семінарах, конференціях, форумах, колегіях, навчальних  програмах, тренінгах та інших заходах, відповідно до компетенції Служби, зокрема з питань підвищення кваліфікації, навчань з підвищення якості володіння мовами, обміну досвідом, у тому числі, ініціювати та організовувати  їх проведення</w:t>
      </w:r>
      <w:r w:rsidR="00535B56">
        <w:rPr>
          <w:rFonts w:ascii="Times New Roman" w:eastAsia="Times New Roman" w:hAnsi="Times New Roman"/>
          <w:sz w:val="28"/>
          <w:szCs w:val="28"/>
          <w:lang w:val="uk-UA" w:eastAsia="ru-RU"/>
        </w:rPr>
        <w:t>;</w:t>
      </w:r>
    </w:p>
    <w:p w14:paraId="67436EC9" w14:textId="04EEF8B5" w:rsidR="00535B56" w:rsidRDefault="005B4C34" w:rsidP="00535B56">
      <w:pPr>
        <w:suppressAutoHyphens w:val="0"/>
        <w:spacing w:after="0" w:line="240" w:lineRule="auto"/>
        <w:ind w:firstLine="709"/>
        <w:jc w:val="both"/>
        <w:rPr>
          <w:rFonts w:ascii="Times New Roman" w:hAnsi="Times New Roman"/>
          <w:sz w:val="28"/>
          <w:szCs w:val="28"/>
          <w:lang w:val="uk-UA" w:eastAsia="ru-RU"/>
        </w:rPr>
      </w:pPr>
      <w:bookmarkStart w:id="103" w:name="o48"/>
      <w:bookmarkStart w:id="104" w:name="o49"/>
      <w:bookmarkStart w:id="105" w:name="o50"/>
      <w:bookmarkEnd w:id="103"/>
      <w:bookmarkEnd w:id="104"/>
      <w:bookmarkEnd w:id="105"/>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25</w:t>
      </w:r>
      <w:r>
        <w:rPr>
          <w:rFonts w:ascii="Times New Roman" w:hAnsi="Times New Roman"/>
          <w:sz w:val="28"/>
          <w:szCs w:val="28"/>
          <w:lang w:val="uk-UA" w:eastAsia="ru-RU"/>
        </w:rPr>
        <w:t>.</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З</w:t>
      </w:r>
      <w:r w:rsidR="00535B56" w:rsidRPr="005913C8">
        <w:rPr>
          <w:rFonts w:ascii="Times New Roman" w:hAnsi="Times New Roman"/>
          <w:sz w:val="28"/>
          <w:szCs w:val="28"/>
          <w:lang w:val="uk-UA" w:eastAsia="ru-RU"/>
        </w:rPr>
        <w:t>дійснювати особистий прийом громадян з питань, що стосуються діяльності Служби, та вжи</w:t>
      </w:r>
      <w:r w:rsidR="00535B56">
        <w:rPr>
          <w:rFonts w:ascii="Times New Roman" w:hAnsi="Times New Roman"/>
          <w:sz w:val="28"/>
          <w:szCs w:val="28"/>
          <w:lang w:val="uk-UA" w:eastAsia="ru-RU"/>
        </w:rPr>
        <w:t>вати</w:t>
      </w:r>
      <w:r w:rsidR="00535B56" w:rsidRPr="005913C8">
        <w:rPr>
          <w:rFonts w:ascii="Times New Roman" w:hAnsi="Times New Roman"/>
          <w:sz w:val="28"/>
          <w:szCs w:val="28"/>
          <w:lang w:val="uk-UA" w:eastAsia="ru-RU"/>
        </w:rPr>
        <w:t xml:space="preserve"> заходів щодо своєчасного розгляду їх пропозицій, заяв, скарг</w:t>
      </w:r>
      <w:r w:rsidR="00535B56">
        <w:rPr>
          <w:rFonts w:ascii="Times New Roman" w:hAnsi="Times New Roman"/>
          <w:sz w:val="28"/>
          <w:szCs w:val="28"/>
          <w:lang w:val="uk-UA" w:eastAsia="ru-RU"/>
        </w:rPr>
        <w:t>;</w:t>
      </w:r>
    </w:p>
    <w:p w14:paraId="20FDF109" w14:textId="76FA8F5C" w:rsidR="00535B56" w:rsidRPr="00D57088" w:rsidRDefault="005B4C34" w:rsidP="00535B56">
      <w:pPr>
        <w:suppressAutoHyphens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3.</w:t>
      </w:r>
      <w:r w:rsidR="00535B56" w:rsidRPr="005913C8">
        <w:rPr>
          <w:rFonts w:ascii="Times New Roman" w:hAnsi="Times New Roman"/>
          <w:sz w:val="28"/>
          <w:szCs w:val="28"/>
          <w:lang w:val="uk-UA"/>
        </w:rPr>
        <w:t>26</w:t>
      </w:r>
      <w:r>
        <w:rPr>
          <w:rFonts w:ascii="Times New Roman" w:hAnsi="Times New Roman"/>
          <w:sz w:val="28"/>
          <w:szCs w:val="28"/>
          <w:lang w:val="uk-UA"/>
        </w:rPr>
        <w:t>.</w:t>
      </w:r>
      <w:r w:rsidR="00535B56" w:rsidRPr="005913C8">
        <w:rPr>
          <w:rFonts w:ascii="Times New Roman" w:hAnsi="Times New Roman"/>
          <w:sz w:val="28"/>
          <w:szCs w:val="28"/>
          <w:lang w:val="uk-UA"/>
        </w:rPr>
        <w:t xml:space="preserve"> </w:t>
      </w:r>
      <w:r>
        <w:rPr>
          <w:rFonts w:ascii="Times New Roman" w:hAnsi="Times New Roman"/>
          <w:sz w:val="28"/>
          <w:szCs w:val="28"/>
          <w:lang w:val="uk-UA"/>
        </w:rPr>
        <w:t>Н</w:t>
      </w:r>
      <w:r w:rsidR="00535B56" w:rsidRPr="005913C8">
        <w:rPr>
          <w:rFonts w:ascii="Times New Roman" w:hAnsi="Times New Roman"/>
          <w:sz w:val="28"/>
          <w:szCs w:val="28"/>
        </w:rPr>
        <w:t>абувати право користування комунальним майном на праві узуфрукту відповідно до порядку, встановленого чинним законодавством України, для здійснення своєї статутної діяльності</w:t>
      </w:r>
      <w:r w:rsidR="00535B56">
        <w:rPr>
          <w:rFonts w:ascii="Times New Roman" w:hAnsi="Times New Roman"/>
          <w:sz w:val="28"/>
          <w:szCs w:val="28"/>
          <w:lang w:val="uk-UA"/>
        </w:rPr>
        <w:t>;</w:t>
      </w:r>
    </w:p>
    <w:p w14:paraId="49149BD8" w14:textId="2D294C12" w:rsidR="00535B56" w:rsidRPr="00D5708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rPr>
        <w:t>3.</w:t>
      </w:r>
      <w:r w:rsidR="00535B56" w:rsidRPr="005913C8">
        <w:rPr>
          <w:rFonts w:ascii="Times New Roman" w:hAnsi="Times New Roman"/>
          <w:sz w:val="28"/>
          <w:szCs w:val="28"/>
          <w:lang w:val="uk-UA"/>
        </w:rPr>
        <w:t>27</w:t>
      </w:r>
      <w:r>
        <w:rPr>
          <w:rFonts w:ascii="Times New Roman" w:hAnsi="Times New Roman"/>
          <w:sz w:val="28"/>
          <w:szCs w:val="28"/>
          <w:lang w:val="uk-UA"/>
        </w:rPr>
        <w:t>.</w:t>
      </w:r>
      <w:r w:rsidR="00535B56" w:rsidRPr="005913C8">
        <w:rPr>
          <w:rFonts w:ascii="Times New Roman" w:hAnsi="Times New Roman"/>
          <w:sz w:val="28"/>
          <w:szCs w:val="28"/>
          <w:lang w:val="uk-UA"/>
        </w:rPr>
        <w:t xml:space="preserve"> </w:t>
      </w:r>
      <w:r>
        <w:rPr>
          <w:rFonts w:ascii="Times New Roman" w:hAnsi="Times New Roman"/>
          <w:sz w:val="28"/>
          <w:szCs w:val="28"/>
          <w:lang w:val="uk-UA"/>
        </w:rPr>
        <w:t>О</w:t>
      </w:r>
      <w:r w:rsidR="00535B56" w:rsidRPr="005913C8">
        <w:rPr>
          <w:rFonts w:ascii="Times New Roman" w:hAnsi="Times New Roman"/>
          <w:sz w:val="28"/>
          <w:szCs w:val="28"/>
        </w:rPr>
        <w:t xml:space="preserve">тримувати плоди, доходи та інші результати використання комунального майна, отриманого на праві узуфрукту, якщо інше не встановлено рішенням Мелітопольської </w:t>
      </w:r>
      <w:r w:rsidR="00535B56" w:rsidRPr="005913C8">
        <w:rPr>
          <w:rFonts w:ascii="Times New Roman" w:hAnsi="Times New Roman"/>
          <w:sz w:val="28"/>
          <w:szCs w:val="28"/>
          <w:lang w:val="uk-UA"/>
        </w:rPr>
        <w:t>міської</w:t>
      </w:r>
      <w:r w:rsidR="00535B56" w:rsidRPr="005913C8">
        <w:rPr>
          <w:rFonts w:ascii="Times New Roman" w:hAnsi="Times New Roman"/>
          <w:sz w:val="28"/>
          <w:szCs w:val="28"/>
        </w:rPr>
        <w:t xml:space="preserve"> ради або договором</w:t>
      </w:r>
      <w:r w:rsidR="00535B56">
        <w:rPr>
          <w:rFonts w:ascii="Times New Roman" w:hAnsi="Times New Roman"/>
          <w:sz w:val="28"/>
          <w:szCs w:val="28"/>
          <w:lang w:val="uk-UA"/>
        </w:rPr>
        <w:t>;</w:t>
      </w:r>
    </w:p>
    <w:p w14:paraId="36AB8270" w14:textId="1B071D24" w:rsidR="00535B56"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3.</w:t>
      </w:r>
      <w:r w:rsidR="00535B56" w:rsidRPr="005913C8">
        <w:rPr>
          <w:rFonts w:ascii="Times New Roman" w:hAnsi="Times New Roman"/>
          <w:sz w:val="28"/>
          <w:szCs w:val="28"/>
          <w:lang w:val="uk-UA" w:eastAsia="ru-RU"/>
        </w:rPr>
        <w:t>28</w:t>
      </w:r>
      <w:r>
        <w:rPr>
          <w:rFonts w:ascii="Times New Roman" w:hAnsi="Times New Roman"/>
          <w:sz w:val="28"/>
          <w:szCs w:val="28"/>
          <w:lang w:val="uk-UA" w:eastAsia="ru-RU"/>
        </w:rPr>
        <w:t xml:space="preserve">. </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Н</w:t>
      </w:r>
      <w:r w:rsidR="00535B56" w:rsidRPr="005913C8">
        <w:rPr>
          <w:rFonts w:ascii="Times New Roman" w:hAnsi="Times New Roman"/>
          <w:sz w:val="28"/>
          <w:szCs w:val="28"/>
          <w:lang w:val="uk-UA" w:eastAsia="ru-RU"/>
        </w:rPr>
        <w:t>абувати інших прав відповідно  до чинного законодавства</w:t>
      </w:r>
      <w:r>
        <w:rPr>
          <w:rFonts w:ascii="Times New Roman" w:hAnsi="Times New Roman"/>
          <w:sz w:val="28"/>
          <w:szCs w:val="28"/>
          <w:lang w:val="uk-UA" w:eastAsia="ru-RU"/>
        </w:rPr>
        <w:t xml:space="preserve"> України</w:t>
      </w:r>
      <w:r w:rsidR="00535B56" w:rsidRPr="005913C8">
        <w:rPr>
          <w:rFonts w:ascii="Times New Roman" w:hAnsi="Times New Roman"/>
          <w:sz w:val="28"/>
          <w:szCs w:val="28"/>
          <w:lang w:val="uk-UA" w:eastAsia="ru-RU"/>
        </w:rPr>
        <w:t>.</w:t>
      </w:r>
      <w:r w:rsidR="00535B56" w:rsidRPr="005913C8">
        <w:rPr>
          <w:rFonts w:ascii="Times New Roman" w:hAnsi="Times New Roman"/>
          <w:sz w:val="28"/>
          <w:szCs w:val="28"/>
          <w:lang w:val="uk-UA" w:eastAsia="ru-RU"/>
        </w:rPr>
        <w:tab/>
      </w:r>
    </w:p>
    <w:p w14:paraId="32E66FBD" w14:textId="77777777" w:rsidR="00FF5BF5" w:rsidRDefault="00FF5BF5" w:rsidP="00535B56">
      <w:pPr>
        <w:suppressAutoHyphens w:val="0"/>
        <w:spacing w:after="0" w:line="240" w:lineRule="auto"/>
        <w:ind w:firstLine="709"/>
        <w:jc w:val="both"/>
        <w:rPr>
          <w:rFonts w:ascii="Times New Roman" w:hAnsi="Times New Roman"/>
          <w:sz w:val="28"/>
          <w:szCs w:val="28"/>
          <w:lang w:val="uk-UA" w:eastAsia="ru-RU"/>
        </w:rPr>
      </w:pPr>
    </w:p>
    <w:p w14:paraId="64773A02" w14:textId="6FC1D8F1" w:rsidR="00535B56" w:rsidRDefault="00535B56" w:rsidP="00535B56">
      <w:pPr>
        <w:shd w:val="clear" w:color="auto" w:fill="FFFFFF"/>
        <w:suppressAutoHyphens w:val="0"/>
        <w:spacing w:after="0" w:line="240" w:lineRule="auto"/>
        <w:ind w:firstLine="709"/>
        <w:jc w:val="center"/>
        <w:rPr>
          <w:rFonts w:ascii="Times New Roman" w:eastAsia="Times New Roman" w:hAnsi="Times New Roman"/>
          <w:b/>
          <w:bCs/>
          <w:sz w:val="28"/>
          <w:szCs w:val="28"/>
          <w:lang w:val="uk-UA" w:eastAsia="ru-RU"/>
        </w:rPr>
      </w:pPr>
      <w:bookmarkStart w:id="106" w:name="o58"/>
      <w:bookmarkStart w:id="107" w:name="o61"/>
      <w:bookmarkStart w:id="108" w:name="o60"/>
      <w:bookmarkEnd w:id="106"/>
      <w:bookmarkEnd w:id="107"/>
      <w:bookmarkEnd w:id="108"/>
      <w:r>
        <w:rPr>
          <w:rFonts w:ascii="Times New Roman" w:eastAsia="Times New Roman" w:hAnsi="Times New Roman"/>
          <w:b/>
          <w:bCs/>
          <w:sz w:val="28"/>
          <w:szCs w:val="28"/>
          <w:lang w:val="uk-UA" w:eastAsia="ru-RU"/>
        </w:rPr>
        <w:t>4</w:t>
      </w:r>
      <w:r w:rsidRPr="005913C8">
        <w:rPr>
          <w:rFonts w:ascii="Times New Roman" w:eastAsia="Times New Roman" w:hAnsi="Times New Roman"/>
          <w:b/>
          <w:bCs/>
          <w:sz w:val="28"/>
          <w:szCs w:val="28"/>
          <w:lang w:val="uk-UA" w:eastAsia="ru-RU"/>
        </w:rPr>
        <w:t xml:space="preserve">. </w:t>
      </w:r>
      <w:r w:rsidR="005B4C34">
        <w:rPr>
          <w:rFonts w:ascii="Times New Roman" w:eastAsia="Times New Roman" w:hAnsi="Times New Roman"/>
          <w:b/>
          <w:bCs/>
          <w:sz w:val="28"/>
          <w:szCs w:val="28"/>
          <w:lang w:val="uk-UA" w:eastAsia="ru-RU"/>
        </w:rPr>
        <w:t>ОРГАНІЗАЦІЯ РОБОТИ ТА СТРУКТУРА СЛУЖБИ</w:t>
      </w:r>
    </w:p>
    <w:p w14:paraId="4CF93AF6" w14:textId="77777777" w:rsidR="00535B56" w:rsidRPr="005913C8" w:rsidRDefault="00535B56" w:rsidP="00535B56">
      <w:pPr>
        <w:shd w:val="clear" w:color="auto" w:fill="FFFFFF"/>
        <w:suppressAutoHyphens w:val="0"/>
        <w:spacing w:after="0" w:line="240" w:lineRule="auto"/>
        <w:ind w:firstLine="709"/>
        <w:jc w:val="center"/>
        <w:rPr>
          <w:rFonts w:ascii="Times New Roman" w:eastAsia="Times New Roman" w:hAnsi="Times New Roman"/>
          <w:sz w:val="28"/>
          <w:szCs w:val="28"/>
          <w:lang w:val="uk-UA" w:eastAsia="ru-RU"/>
        </w:rPr>
      </w:pPr>
    </w:p>
    <w:p w14:paraId="1057E036"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09" w:name="n105"/>
      <w:bookmarkEnd w:id="109"/>
      <w:r>
        <w:rPr>
          <w:rFonts w:ascii="Times New Roman" w:hAnsi="Times New Roman"/>
          <w:sz w:val="28"/>
          <w:szCs w:val="28"/>
          <w:lang w:val="uk-UA" w:eastAsia="ru-RU"/>
        </w:rPr>
        <w:t>4.</w:t>
      </w:r>
      <w:r w:rsidRPr="005913C8">
        <w:rPr>
          <w:rFonts w:ascii="Times New Roman" w:hAnsi="Times New Roman"/>
          <w:sz w:val="28"/>
          <w:szCs w:val="28"/>
          <w:lang w:val="uk-UA" w:eastAsia="ru-RU"/>
        </w:rPr>
        <w:t>1. Служба під час виконання визначених для неї завдань взаємодіє з місцевими органами виконавчої влади, органами місцевого самоврядування, службами у справах дітей районних та обласної державних адміністрацій та територіальних громад, депутатами міської ради, підприємствами,  міжнародними організаціями та установами, іноземними містами-партнерами у сфері гуманітарного співробітництва, організаціями незалежно від форми власності, громадськими об’єднаннями, благодійними організаціями та фізичними особами, у спосіб та на підставах,  визначених чинним законодавством України та цим Положенням.</w:t>
      </w:r>
    </w:p>
    <w:p w14:paraId="1641403A"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w:t>
      </w:r>
      <w:r w:rsidRPr="005913C8">
        <w:rPr>
          <w:rFonts w:ascii="Times New Roman" w:hAnsi="Times New Roman"/>
          <w:sz w:val="28"/>
          <w:szCs w:val="28"/>
          <w:lang w:val="uk-UA" w:eastAsia="ru-RU"/>
        </w:rPr>
        <w:t>2. Службу очолює начальник, який призначається на посаду і звільняється з посади згідно з розпорядженням міського голови з дотриманням вимог Законів України </w:t>
      </w:r>
      <w:hyperlink r:id="rId14" w:tgtFrame="_blank" w:history="1">
        <w:r w:rsidRPr="005913C8">
          <w:rPr>
            <w:rFonts w:ascii="Times New Roman" w:hAnsi="Times New Roman"/>
            <w:sz w:val="28"/>
            <w:szCs w:val="28"/>
            <w:lang w:val="uk-UA" w:eastAsia="ru-RU"/>
          </w:rPr>
          <w:t>«Про службу в органах місцевого самоврядування»</w:t>
        </w:r>
      </w:hyperlink>
      <w:r w:rsidRPr="005913C8">
        <w:rPr>
          <w:rFonts w:ascii="Times New Roman" w:hAnsi="Times New Roman"/>
          <w:sz w:val="28"/>
          <w:szCs w:val="28"/>
          <w:lang w:val="uk-UA" w:eastAsia="ru-RU"/>
        </w:rPr>
        <w:t> та </w:t>
      </w:r>
      <w:hyperlink r:id="rId15" w:tgtFrame="_blank" w:history="1">
        <w:r w:rsidRPr="005913C8">
          <w:rPr>
            <w:rFonts w:ascii="Times New Roman" w:hAnsi="Times New Roman"/>
            <w:sz w:val="28"/>
            <w:szCs w:val="28"/>
            <w:lang w:val="uk-UA" w:eastAsia="ru-RU"/>
          </w:rPr>
          <w:t>«Про місцеве самоврядування в Україні»</w:t>
        </w:r>
      </w:hyperlink>
      <w:r w:rsidRPr="005913C8">
        <w:rPr>
          <w:rFonts w:ascii="Times New Roman" w:hAnsi="Times New Roman"/>
          <w:sz w:val="28"/>
          <w:szCs w:val="28"/>
          <w:lang w:val="uk-UA" w:eastAsia="ru-RU"/>
        </w:rPr>
        <w:t xml:space="preserve">. Призначення на посаду здійснюється на конкурсній основі чи за іншою процедурою, передбаченою чинним законодавством України. </w:t>
      </w:r>
    </w:p>
    <w:p w14:paraId="6049A4EB"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4.</w:t>
      </w:r>
      <w:r w:rsidRPr="005913C8">
        <w:rPr>
          <w:rFonts w:ascii="Times New Roman" w:hAnsi="Times New Roman"/>
          <w:sz w:val="28"/>
          <w:szCs w:val="28"/>
          <w:lang w:val="uk-UA" w:eastAsia="ru-RU"/>
        </w:rPr>
        <w:t>3. Начальник Служби має заступник</w:t>
      </w:r>
      <w:r>
        <w:rPr>
          <w:rFonts w:ascii="Times New Roman" w:hAnsi="Times New Roman"/>
          <w:sz w:val="28"/>
          <w:szCs w:val="28"/>
          <w:lang w:val="uk-UA" w:eastAsia="ru-RU"/>
        </w:rPr>
        <w:t>а</w:t>
      </w:r>
      <w:r w:rsidRPr="005913C8">
        <w:rPr>
          <w:rFonts w:ascii="Times New Roman" w:hAnsi="Times New Roman"/>
          <w:sz w:val="28"/>
          <w:szCs w:val="28"/>
          <w:lang w:val="uk-UA" w:eastAsia="ru-RU"/>
        </w:rPr>
        <w:t>. Заступник начальника, завідувачі секторів та спеціалісти Служби, які є посадовими особами місцевого самоврядування, призначаються на посаду і звільняються згідно з розпорядженням міського голови з дотриманням вимог Законів України </w:t>
      </w:r>
      <w:hyperlink r:id="rId16" w:tgtFrame="_blank" w:history="1">
        <w:r w:rsidRPr="005913C8">
          <w:rPr>
            <w:rFonts w:ascii="Times New Roman" w:hAnsi="Times New Roman"/>
            <w:sz w:val="28"/>
            <w:szCs w:val="28"/>
            <w:lang w:val="uk-UA" w:eastAsia="ru-RU"/>
          </w:rPr>
          <w:t>«Про службу в органах місцевого самоврядування»</w:t>
        </w:r>
      </w:hyperlink>
      <w:r w:rsidRPr="005913C8">
        <w:rPr>
          <w:rFonts w:ascii="Times New Roman" w:hAnsi="Times New Roman"/>
          <w:sz w:val="28"/>
          <w:szCs w:val="28"/>
          <w:lang w:val="uk-UA" w:eastAsia="ru-RU"/>
        </w:rPr>
        <w:t> та </w:t>
      </w:r>
      <w:hyperlink r:id="rId17" w:tgtFrame="_blank" w:history="1">
        <w:r w:rsidRPr="005913C8">
          <w:rPr>
            <w:rFonts w:ascii="Times New Roman" w:hAnsi="Times New Roman"/>
            <w:sz w:val="28"/>
            <w:szCs w:val="28"/>
            <w:lang w:val="uk-UA" w:eastAsia="ru-RU"/>
          </w:rPr>
          <w:t>«Про місцеве самоврядування в Україні»</w:t>
        </w:r>
      </w:hyperlink>
      <w:r w:rsidRPr="005913C8">
        <w:rPr>
          <w:rFonts w:ascii="Times New Roman" w:hAnsi="Times New Roman"/>
          <w:sz w:val="28"/>
          <w:szCs w:val="28"/>
          <w:lang w:val="uk-UA" w:eastAsia="ru-RU"/>
        </w:rPr>
        <w:t xml:space="preserve">. Призначення на посаду здійснюється на конкурсній основі чи за іншою процедурою, передбаченою чинним законодавством України. </w:t>
      </w:r>
    </w:p>
    <w:p w14:paraId="0448BFE3"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10" w:name="o63"/>
      <w:bookmarkEnd w:id="110"/>
      <w:r>
        <w:rPr>
          <w:rFonts w:ascii="Times New Roman" w:hAnsi="Times New Roman"/>
          <w:sz w:val="28"/>
          <w:szCs w:val="28"/>
          <w:lang w:val="uk-UA" w:eastAsia="ru-RU"/>
        </w:rPr>
        <w:t>4.</w:t>
      </w:r>
      <w:r w:rsidRPr="005913C8">
        <w:rPr>
          <w:rFonts w:ascii="Times New Roman" w:hAnsi="Times New Roman"/>
          <w:sz w:val="28"/>
          <w:szCs w:val="28"/>
          <w:lang w:val="uk-UA" w:eastAsia="ru-RU"/>
        </w:rPr>
        <w:t>4. Начальник служби:</w:t>
      </w:r>
    </w:p>
    <w:p w14:paraId="75F62C3F" w14:textId="2E2D2D16"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bookmarkStart w:id="111" w:name="o64"/>
      <w:bookmarkEnd w:id="111"/>
      <w:r>
        <w:rPr>
          <w:rFonts w:ascii="Times New Roman" w:hAnsi="Times New Roman"/>
          <w:sz w:val="28"/>
          <w:szCs w:val="28"/>
          <w:lang w:val="uk-UA" w:eastAsia="ru-RU"/>
        </w:rPr>
        <w:t>4.4.1.</w:t>
      </w:r>
      <w:r w:rsidRPr="005913C8">
        <w:rPr>
          <w:rFonts w:ascii="Times New Roman" w:hAnsi="Times New Roman"/>
          <w:sz w:val="28"/>
          <w:szCs w:val="28"/>
          <w:lang w:val="uk-UA" w:eastAsia="ru-RU"/>
        </w:rPr>
        <w:t xml:space="preserve"> </w:t>
      </w:r>
      <w:r w:rsidR="005B4C34">
        <w:rPr>
          <w:rFonts w:ascii="Times New Roman" w:hAnsi="Times New Roman"/>
          <w:sz w:val="28"/>
          <w:szCs w:val="28"/>
          <w:lang w:val="uk-UA" w:eastAsia="ru-RU"/>
        </w:rPr>
        <w:t>З</w:t>
      </w:r>
      <w:r w:rsidRPr="005913C8">
        <w:rPr>
          <w:rFonts w:ascii="Times New Roman" w:hAnsi="Times New Roman"/>
          <w:sz w:val="28"/>
          <w:szCs w:val="28"/>
          <w:lang w:val="uk-UA" w:eastAsia="ru-RU"/>
        </w:rPr>
        <w:t xml:space="preserve">дійснює керівництво діяльністю Служби, несе персональну відповідальність за виконання покладених на неї завдань, а також за роботу підпорядкованих Службі </w:t>
      </w:r>
      <w:r>
        <w:rPr>
          <w:rFonts w:ascii="Times New Roman" w:hAnsi="Times New Roman"/>
          <w:sz w:val="28"/>
          <w:szCs w:val="28"/>
          <w:lang w:val="uk-UA" w:eastAsia="ru-RU"/>
        </w:rPr>
        <w:t>структурних підрозділів</w:t>
      </w:r>
      <w:r w:rsidRPr="005913C8">
        <w:rPr>
          <w:rFonts w:ascii="Times New Roman" w:hAnsi="Times New Roman"/>
          <w:sz w:val="28"/>
          <w:szCs w:val="28"/>
          <w:lang w:val="uk-UA" w:eastAsia="ru-RU"/>
        </w:rPr>
        <w:t>;</w:t>
      </w:r>
    </w:p>
    <w:p w14:paraId="000C635A" w14:textId="03C6883A"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4.4.2.</w:t>
      </w:r>
      <w:r w:rsidRPr="005913C8">
        <w:rPr>
          <w:rFonts w:ascii="Times New Roman" w:eastAsia="Times New Roman" w:hAnsi="Times New Roman"/>
          <w:sz w:val="28"/>
          <w:szCs w:val="28"/>
          <w:lang w:val="uk-UA" w:eastAsia="ru-RU"/>
        </w:rPr>
        <w:t xml:space="preserve"> </w:t>
      </w:r>
      <w:r w:rsidR="005B4C34">
        <w:rPr>
          <w:rFonts w:ascii="Times New Roman" w:eastAsia="Times New Roman" w:hAnsi="Times New Roman"/>
          <w:sz w:val="28"/>
          <w:szCs w:val="28"/>
          <w:lang w:val="uk-UA" w:eastAsia="ru-RU"/>
        </w:rPr>
        <w:t>П</w:t>
      </w:r>
      <w:r w:rsidRPr="005913C8">
        <w:rPr>
          <w:rFonts w:ascii="Times New Roman" w:eastAsia="Times New Roman" w:hAnsi="Times New Roman"/>
          <w:sz w:val="28"/>
          <w:szCs w:val="28"/>
          <w:lang w:val="uk-UA" w:eastAsia="ru-RU"/>
        </w:rPr>
        <w:t>ланує роботу Служби і забезпечує виконання перспективних і поточних планів роботи</w:t>
      </w:r>
      <w:r>
        <w:rPr>
          <w:rFonts w:ascii="Times New Roman" w:eastAsia="Times New Roman" w:hAnsi="Times New Roman"/>
          <w:sz w:val="28"/>
          <w:szCs w:val="28"/>
          <w:lang w:val="uk-UA" w:eastAsia="ru-RU"/>
        </w:rPr>
        <w:t>, діє без доручення від імені служби</w:t>
      </w:r>
      <w:r w:rsidRPr="005913C8">
        <w:rPr>
          <w:rFonts w:ascii="Times New Roman" w:eastAsia="Times New Roman" w:hAnsi="Times New Roman"/>
          <w:sz w:val="28"/>
          <w:szCs w:val="28"/>
          <w:lang w:val="uk-UA" w:eastAsia="ru-RU"/>
        </w:rPr>
        <w:t>;</w:t>
      </w:r>
    </w:p>
    <w:p w14:paraId="764C2DE9"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12" w:name="o66"/>
      <w:bookmarkEnd w:id="112"/>
      <w:r>
        <w:rPr>
          <w:rFonts w:ascii="Times New Roman" w:eastAsia="Times New Roman" w:hAnsi="Times New Roman"/>
          <w:sz w:val="28"/>
          <w:szCs w:val="28"/>
          <w:lang w:val="uk-UA" w:eastAsia="ru-RU"/>
        </w:rPr>
        <w:t>4.4.3.</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В</w:t>
      </w:r>
      <w:r w:rsidRPr="005913C8">
        <w:rPr>
          <w:rFonts w:ascii="Times New Roman" w:eastAsia="Times New Roman" w:hAnsi="Times New Roman"/>
          <w:sz w:val="28"/>
          <w:szCs w:val="28"/>
          <w:lang w:val="uk-UA" w:eastAsia="ru-RU"/>
        </w:rPr>
        <w:t>идає у межах своєї компетенції накази, організовує і контролює їх виконання;</w:t>
      </w:r>
    </w:p>
    <w:p w14:paraId="3527F272" w14:textId="3198438A" w:rsidR="005B4C34" w:rsidRDefault="00535B56" w:rsidP="00535B56">
      <w:pPr>
        <w:suppressAutoHyphens w:val="0"/>
        <w:spacing w:after="0" w:line="240" w:lineRule="auto"/>
        <w:ind w:firstLine="709"/>
        <w:jc w:val="both"/>
        <w:rPr>
          <w:rFonts w:ascii="Times New Roman" w:hAnsi="Times New Roman"/>
          <w:sz w:val="28"/>
          <w:szCs w:val="28"/>
          <w:lang w:val="uk-UA"/>
        </w:rPr>
      </w:pPr>
      <w:r>
        <w:rPr>
          <w:rFonts w:ascii="Times New Roman" w:hAnsi="Times New Roman"/>
          <w:sz w:val="28"/>
          <w:szCs w:val="28"/>
          <w:lang w:val="uk-UA" w:eastAsia="ru-RU"/>
        </w:rPr>
        <w:t>4.4.4.</w:t>
      </w:r>
      <w:r w:rsidRPr="00C32282">
        <w:rPr>
          <w:rFonts w:ascii="Times New Roman" w:hAnsi="Times New Roman"/>
          <w:sz w:val="28"/>
          <w:szCs w:val="28"/>
          <w:lang w:val="uk-UA" w:eastAsia="ru-RU"/>
        </w:rPr>
        <w:t xml:space="preserve"> </w:t>
      </w:r>
      <w:r w:rsidR="005B4C34">
        <w:rPr>
          <w:rFonts w:ascii="Times New Roman" w:hAnsi="Times New Roman"/>
          <w:sz w:val="28"/>
          <w:szCs w:val="28"/>
          <w:lang w:val="uk-UA" w:eastAsia="ru-RU"/>
        </w:rPr>
        <w:t>В</w:t>
      </w:r>
      <w:r w:rsidRPr="00C32282">
        <w:rPr>
          <w:rFonts w:ascii="Times New Roman" w:hAnsi="Times New Roman"/>
          <w:sz w:val="28"/>
          <w:szCs w:val="28"/>
          <w:lang w:val="uk-UA"/>
        </w:rPr>
        <w:t>изначає в межах затвердженої структури чисельність, штатн</w:t>
      </w:r>
      <w:r w:rsidR="005B4C34">
        <w:rPr>
          <w:rFonts w:ascii="Times New Roman" w:hAnsi="Times New Roman"/>
          <w:sz w:val="28"/>
          <w:szCs w:val="28"/>
          <w:lang w:val="uk-UA"/>
        </w:rPr>
        <w:t>ий</w:t>
      </w:r>
      <w:r w:rsidRPr="00C32282">
        <w:rPr>
          <w:rFonts w:ascii="Times New Roman" w:hAnsi="Times New Roman"/>
          <w:sz w:val="28"/>
          <w:szCs w:val="28"/>
          <w:lang w:val="uk-UA"/>
        </w:rPr>
        <w:t xml:space="preserve"> розпис Служби</w:t>
      </w:r>
      <w:r w:rsidR="005B4C34">
        <w:rPr>
          <w:rFonts w:ascii="Times New Roman" w:hAnsi="Times New Roman"/>
          <w:sz w:val="28"/>
          <w:szCs w:val="28"/>
          <w:lang w:val="uk-UA"/>
        </w:rPr>
        <w:t>;</w:t>
      </w:r>
    </w:p>
    <w:p w14:paraId="638A4904" w14:textId="0C9B5D54" w:rsidR="00535B56" w:rsidRPr="005913C8" w:rsidRDefault="005B4C34"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rPr>
        <w:t>4.4.5.</w:t>
      </w:r>
      <w:r w:rsidR="00535B56" w:rsidRPr="005913C8">
        <w:rPr>
          <w:rFonts w:ascii="Times New Roman" w:hAnsi="Times New Roman"/>
          <w:sz w:val="28"/>
          <w:szCs w:val="28"/>
          <w:lang w:val="uk-UA" w:eastAsia="ru-RU"/>
        </w:rPr>
        <w:t xml:space="preserve"> </w:t>
      </w:r>
      <w:r>
        <w:rPr>
          <w:rFonts w:ascii="Times New Roman" w:hAnsi="Times New Roman"/>
          <w:sz w:val="28"/>
          <w:szCs w:val="28"/>
          <w:lang w:val="uk-UA" w:eastAsia="ru-RU"/>
        </w:rPr>
        <w:t>П</w:t>
      </w:r>
      <w:r w:rsidR="00535B56" w:rsidRPr="005913C8">
        <w:rPr>
          <w:rFonts w:ascii="Times New Roman" w:hAnsi="Times New Roman"/>
          <w:sz w:val="28"/>
          <w:szCs w:val="28"/>
          <w:lang w:val="uk-UA" w:eastAsia="ru-RU"/>
        </w:rPr>
        <w:t>одає на затвердження Мелітопольському міському голові кошторис та штатний розпис Служби в межах граничної чисельності та фонду оплати праці працівників;</w:t>
      </w:r>
    </w:p>
    <w:p w14:paraId="4B20125E" w14:textId="1D210424"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13" w:name="o67"/>
      <w:bookmarkEnd w:id="113"/>
      <w:r>
        <w:rPr>
          <w:rFonts w:ascii="Times New Roman" w:eastAsia="Times New Roman" w:hAnsi="Times New Roman"/>
          <w:sz w:val="28"/>
          <w:szCs w:val="28"/>
          <w:lang w:val="uk-UA" w:eastAsia="ru-RU"/>
        </w:rPr>
        <w:t>4.4.</w:t>
      </w:r>
      <w:r w:rsidR="005B4C34">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w:t>
      </w:r>
      <w:r w:rsidRPr="005913C8">
        <w:rPr>
          <w:rFonts w:ascii="Times New Roman" w:eastAsia="Times New Roman" w:hAnsi="Times New Roman"/>
          <w:sz w:val="28"/>
          <w:szCs w:val="28"/>
          <w:lang w:val="uk-UA" w:eastAsia="ru-RU"/>
        </w:rPr>
        <w:t xml:space="preserve"> </w:t>
      </w:r>
      <w:r w:rsidR="005B4C34">
        <w:rPr>
          <w:rFonts w:ascii="Times New Roman" w:eastAsia="Times New Roman" w:hAnsi="Times New Roman"/>
          <w:sz w:val="28"/>
          <w:szCs w:val="28"/>
          <w:lang w:val="uk-UA" w:eastAsia="ru-RU"/>
        </w:rPr>
        <w:t>З</w:t>
      </w:r>
      <w:r w:rsidRPr="005913C8">
        <w:rPr>
          <w:rFonts w:ascii="Times New Roman" w:eastAsia="Times New Roman" w:hAnsi="Times New Roman"/>
          <w:sz w:val="28"/>
          <w:szCs w:val="28"/>
          <w:lang w:val="uk-UA" w:eastAsia="ru-RU"/>
        </w:rPr>
        <w:t>атверджує положення про сектор</w:t>
      </w:r>
      <w:r w:rsidR="005B4C34">
        <w:rPr>
          <w:rFonts w:ascii="Times New Roman" w:eastAsia="Times New Roman" w:hAnsi="Times New Roman"/>
          <w:sz w:val="28"/>
          <w:szCs w:val="28"/>
          <w:lang w:val="uk-UA" w:eastAsia="ru-RU"/>
        </w:rPr>
        <w:t xml:space="preserve">а Служби та посадові інструкції </w:t>
      </w:r>
      <w:r w:rsidR="00452912">
        <w:rPr>
          <w:rFonts w:ascii="Times New Roman" w:eastAsia="Times New Roman" w:hAnsi="Times New Roman"/>
          <w:sz w:val="28"/>
          <w:szCs w:val="28"/>
          <w:lang w:val="uk-UA" w:eastAsia="ru-RU"/>
        </w:rPr>
        <w:t>працівників;</w:t>
      </w:r>
      <w:r w:rsidRPr="005913C8">
        <w:rPr>
          <w:rFonts w:ascii="Times New Roman" w:eastAsia="Times New Roman" w:hAnsi="Times New Roman"/>
          <w:sz w:val="28"/>
          <w:szCs w:val="28"/>
          <w:lang w:val="uk-UA" w:eastAsia="ru-RU"/>
        </w:rPr>
        <w:t xml:space="preserve">   </w:t>
      </w:r>
    </w:p>
    <w:p w14:paraId="0AEAD0B7" w14:textId="62308BEE" w:rsidR="00535B56" w:rsidRPr="008427C9" w:rsidRDefault="00535B56" w:rsidP="00535B56">
      <w:pPr>
        <w:pStyle w:val="21"/>
        <w:ind w:right="-52" w:firstLine="709"/>
        <w:jc w:val="both"/>
        <w:rPr>
          <w:strike/>
          <w:szCs w:val="28"/>
        </w:rPr>
      </w:pPr>
      <w:r>
        <w:rPr>
          <w:szCs w:val="28"/>
        </w:rPr>
        <w:t>4.4.</w:t>
      </w:r>
      <w:r w:rsidRPr="005913C8">
        <w:rPr>
          <w:szCs w:val="28"/>
        </w:rPr>
        <w:t>7</w:t>
      </w:r>
      <w:bookmarkStart w:id="114" w:name="OLE_LINK4"/>
      <w:bookmarkStart w:id="115" w:name="OLE_LINK3"/>
      <w:bookmarkStart w:id="116" w:name="OLE_LINK18"/>
      <w:bookmarkStart w:id="117" w:name="OLE_LINK19"/>
      <w:bookmarkStart w:id="118" w:name="OLE_LINK15"/>
      <w:r>
        <w:rPr>
          <w:szCs w:val="28"/>
        </w:rPr>
        <w:t xml:space="preserve">. </w:t>
      </w:r>
      <w:r w:rsidR="00452912">
        <w:rPr>
          <w:szCs w:val="28"/>
        </w:rPr>
        <w:t>Р</w:t>
      </w:r>
      <w:r w:rsidR="00452912" w:rsidRPr="005913C8">
        <w:rPr>
          <w:szCs w:val="28"/>
        </w:rPr>
        <w:t xml:space="preserve">озподіляє обов’язки між працівниками </w:t>
      </w:r>
      <w:r>
        <w:rPr>
          <w:szCs w:val="28"/>
        </w:rPr>
        <w:t xml:space="preserve">контролює своєчасне та якісне виконання працівниками служби покладених на них </w:t>
      </w:r>
      <w:r w:rsidR="00452912">
        <w:rPr>
          <w:szCs w:val="28"/>
        </w:rPr>
        <w:t>обов’язків;</w:t>
      </w:r>
    </w:p>
    <w:bookmarkEnd w:id="114"/>
    <w:bookmarkEnd w:id="115"/>
    <w:bookmarkEnd w:id="116"/>
    <w:bookmarkEnd w:id="117"/>
    <w:bookmarkEnd w:id="118"/>
    <w:p w14:paraId="1D48D9F5" w14:textId="7B69229E" w:rsidR="00535B56" w:rsidRPr="00452912"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4.4.8. </w:t>
      </w:r>
      <w:r w:rsidR="00535B56" w:rsidRPr="001A54E8">
        <w:rPr>
          <w:rFonts w:ascii="Times New Roman" w:eastAsia="Times New Roman" w:hAnsi="Times New Roman"/>
          <w:sz w:val="28"/>
          <w:szCs w:val="28"/>
          <w:lang w:eastAsia="ru-RU"/>
        </w:rPr>
        <w:t>Забезпечує перевірку результативності та ефективності роботи структурних підрозділів служби</w:t>
      </w:r>
      <w:r>
        <w:rPr>
          <w:rFonts w:ascii="Times New Roman" w:eastAsia="Times New Roman" w:hAnsi="Times New Roman"/>
          <w:sz w:val="28"/>
          <w:szCs w:val="28"/>
          <w:lang w:val="uk-UA" w:eastAsia="ru-RU"/>
        </w:rPr>
        <w:t>;</w:t>
      </w:r>
    </w:p>
    <w:p w14:paraId="0EDE4D32" w14:textId="4115ABA5"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4.4.9. </w:t>
      </w:r>
      <w:r w:rsidR="00535B56" w:rsidRPr="001A54E8">
        <w:rPr>
          <w:rFonts w:ascii="Times New Roman" w:eastAsia="Times New Roman" w:hAnsi="Times New Roman"/>
          <w:sz w:val="28"/>
          <w:szCs w:val="28"/>
          <w:lang w:eastAsia="ru-RU"/>
        </w:rPr>
        <w:t xml:space="preserve"> Скликає у встановленому порядку наради з питань, що належать до компетенції служби. </w:t>
      </w:r>
    </w:p>
    <w:p w14:paraId="361DC706" w14:textId="6CA7872D"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4.4.10</w:t>
      </w:r>
      <w:r w:rsidRPr="001A54E8">
        <w:rPr>
          <w:rFonts w:ascii="Times New Roman" w:eastAsia="Times New Roman" w:hAnsi="Times New Roman"/>
          <w:sz w:val="28"/>
          <w:szCs w:val="28"/>
          <w:lang w:eastAsia="ru-RU"/>
        </w:rPr>
        <w:t xml:space="preserve">. Забезпечує розгляд в установленому законодавством порядку пропозицій, заяв, звернень, скарг та веде особистий прийом громадян. </w:t>
      </w:r>
    </w:p>
    <w:p w14:paraId="658E9A11" w14:textId="29128256"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4.4.11.</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А</w:t>
      </w:r>
      <w:r w:rsidRPr="005913C8">
        <w:rPr>
          <w:rFonts w:ascii="Times New Roman" w:eastAsia="Times New Roman" w:hAnsi="Times New Roman"/>
          <w:sz w:val="28"/>
          <w:szCs w:val="28"/>
          <w:lang w:val="uk-UA" w:eastAsia="ru-RU"/>
        </w:rPr>
        <w:t>налізує показники роботи Служби, вживає заходів щодо підвищення ефективності роботи Служби, забезпечує підвищення кваліфікації працівників;</w:t>
      </w:r>
    </w:p>
    <w:p w14:paraId="01442BB1" w14:textId="28340944"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4.4.12</w:t>
      </w:r>
      <w:r w:rsidR="00535B56" w:rsidRPr="001A54E8">
        <w:rPr>
          <w:rFonts w:ascii="Times New Roman" w:eastAsia="Times New Roman" w:hAnsi="Times New Roman"/>
          <w:sz w:val="28"/>
          <w:szCs w:val="28"/>
          <w:lang w:val="uk-UA" w:eastAsia="ru-RU"/>
        </w:rPr>
        <w:t>. Приймає рішення щодо питань преміювання, службових відряджень, надання відпусток, допомоги на оздоровлення при наданні щорічної відпустки, матеріальної допомоги для вирішення соціально - побутових питань, надбавок і доплат працівникам служби.</w:t>
      </w:r>
    </w:p>
    <w:p w14:paraId="27C8E6B7" w14:textId="0C58B63A" w:rsidR="00452912" w:rsidRPr="005913C8"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4.4.13.</w:t>
      </w:r>
      <w:r w:rsidRPr="005913C8">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Р</w:t>
      </w:r>
      <w:r w:rsidRPr="005913C8">
        <w:rPr>
          <w:rFonts w:ascii="Times New Roman" w:eastAsia="Times New Roman" w:hAnsi="Times New Roman"/>
          <w:sz w:val="28"/>
          <w:szCs w:val="28"/>
          <w:lang w:val="uk-UA" w:eastAsia="ru-RU"/>
        </w:rPr>
        <w:t>озпоряджається коштами в межах затвердженого кошторису Служби;</w:t>
      </w:r>
    </w:p>
    <w:p w14:paraId="6147D2BF" w14:textId="7EB38DC7" w:rsidR="00452912" w:rsidRPr="005913C8" w:rsidRDefault="00452912" w:rsidP="00452912">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4.4.14.</w:t>
      </w:r>
      <w:r w:rsidRPr="005913C8">
        <w:rPr>
          <w:rFonts w:ascii="Times New Roman" w:hAnsi="Times New Roman"/>
          <w:sz w:val="28"/>
          <w:szCs w:val="28"/>
          <w:lang w:val="uk-UA" w:eastAsia="ru-RU"/>
        </w:rPr>
        <w:t xml:space="preserve"> </w:t>
      </w:r>
      <w:r>
        <w:rPr>
          <w:rFonts w:ascii="Times New Roman" w:hAnsi="Times New Roman"/>
          <w:sz w:val="28"/>
          <w:szCs w:val="28"/>
          <w:lang w:val="uk-UA" w:eastAsia="ru-RU"/>
        </w:rPr>
        <w:t>У</w:t>
      </w:r>
      <w:r w:rsidRPr="005913C8">
        <w:rPr>
          <w:rFonts w:ascii="Times New Roman" w:hAnsi="Times New Roman"/>
          <w:sz w:val="28"/>
          <w:szCs w:val="28"/>
          <w:lang w:val="uk-UA" w:eastAsia="ru-RU"/>
        </w:rPr>
        <w:t>кладає угоди, договори та інші правочини з суб’єктами господарської діяльності, фізичними особами, відкриває рахунки в установах Державної казначейської служби та установах банків, для обслуговування бюджетних коштів у  частині бюджету розвитку та власних надходжень – в установах банків державного сектору, має право підпису фінансових документів апарату  управління  та структурних підрозділів, як перша особа;</w:t>
      </w:r>
    </w:p>
    <w:p w14:paraId="1B6CC22E" w14:textId="4771016B" w:rsidR="00452912" w:rsidRDefault="00452912" w:rsidP="00452912">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lastRenderedPageBreak/>
        <w:t>4.4.15. Р</w:t>
      </w:r>
      <w:r w:rsidRPr="005913C8">
        <w:rPr>
          <w:rFonts w:ascii="Times New Roman" w:hAnsi="Times New Roman"/>
          <w:sz w:val="28"/>
          <w:szCs w:val="28"/>
          <w:lang w:val="uk-UA" w:eastAsia="ru-RU"/>
        </w:rPr>
        <w:t xml:space="preserve">озпоряджається майном, коштами в межах асигнувань, передбачених відповідним бюджетом на виконання  покладених на Службу завдань та утримання Служби </w:t>
      </w:r>
      <w:r w:rsidRPr="00452912">
        <w:rPr>
          <w:rFonts w:ascii="Times New Roman" w:hAnsi="Times New Roman"/>
          <w:sz w:val="28"/>
          <w:szCs w:val="28"/>
          <w:lang w:val="uk-UA" w:eastAsia="ru-RU"/>
        </w:rPr>
        <w:t>зі структурними підрозділами</w:t>
      </w:r>
      <w:r w:rsidRPr="00452912">
        <w:rPr>
          <w:rFonts w:ascii="Times New Roman" w:hAnsi="Times New Roman"/>
          <w:strike/>
          <w:sz w:val="28"/>
          <w:szCs w:val="28"/>
          <w:lang w:val="uk-UA" w:eastAsia="ru-RU"/>
        </w:rPr>
        <w:t>,</w:t>
      </w:r>
      <w:r w:rsidRPr="005913C8">
        <w:rPr>
          <w:rFonts w:ascii="Times New Roman" w:hAnsi="Times New Roman"/>
          <w:sz w:val="28"/>
          <w:szCs w:val="28"/>
          <w:lang w:val="uk-UA" w:eastAsia="ru-RU"/>
        </w:rPr>
        <w:t xml:space="preserve"> на відрядження, господарські витрати, проведення профілактичних заходів, підготовку та перепідготовку кадрів.</w:t>
      </w:r>
    </w:p>
    <w:p w14:paraId="72FC53E6" w14:textId="2C62140D"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4.4.16</w:t>
      </w:r>
      <w:r w:rsidRPr="00924923">
        <w:rPr>
          <w:rFonts w:ascii="Times New Roman" w:eastAsia="Times New Roman" w:hAnsi="Times New Roman"/>
          <w:sz w:val="28"/>
          <w:szCs w:val="28"/>
          <w:lang w:eastAsia="ru-RU"/>
        </w:rPr>
        <w:t xml:space="preserve">. Затверджує в установленому порядку кошториси, штатні розписи, зміни до них, </w:t>
      </w:r>
      <w:r>
        <w:rPr>
          <w:rFonts w:ascii="Times New Roman" w:eastAsia="Times New Roman" w:hAnsi="Times New Roman"/>
          <w:sz w:val="28"/>
          <w:szCs w:val="28"/>
          <w:lang w:val="uk-UA" w:eastAsia="ru-RU"/>
        </w:rPr>
        <w:t>структурних підрозділів</w:t>
      </w:r>
      <w:r w:rsidRPr="00924923">
        <w:rPr>
          <w:rFonts w:ascii="Times New Roman" w:eastAsia="Times New Roman" w:hAnsi="Times New Roman"/>
          <w:sz w:val="28"/>
          <w:szCs w:val="28"/>
          <w:lang w:eastAsia="ru-RU"/>
        </w:rPr>
        <w:t xml:space="preserve">, що підпорядковані службі. </w:t>
      </w:r>
    </w:p>
    <w:p w14:paraId="21CC1A0B" w14:textId="0A2E5EEF"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4.4.17. </w:t>
      </w:r>
      <w:r w:rsidRPr="00FF5BF5">
        <w:rPr>
          <w:rFonts w:ascii="Times New Roman" w:eastAsia="Times New Roman" w:hAnsi="Times New Roman"/>
          <w:sz w:val="28"/>
          <w:szCs w:val="28"/>
          <w:lang w:val="uk-UA" w:eastAsia="ru-RU"/>
        </w:rPr>
        <w:t xml:space="preserve">В межах повноважень, готує подання щодо призначення та звільнення з займаних посад керівників </w:t>
      </w:r>
      <w:r>
        <w:rPr>
          <w:rFonts w:ascii="Times New Roman" w:eastAsia="Times New Roman" w:hAnsi="Times New Roman"/>
          <w:sz w:val="28"/>
          <w:szCs w:val="28"/>
          <w:lang w:val="uk-UA" w:eastAsia="ru-RU"/>
        </w:rPr>
        <w:t>структурних підрозділів</w:t>
      </w:r>
      <w:r w:rsidRPr="00FF5BF5">
        <w:rPr>
          <w:rFonts w:ascii="Times New Roman" w:eastAsia="Times New Roman" w:hAnsi="Times New Roman"/>
          <w:sz w:val="28"/>
          <w:szCs w:val="28"/>
          <w:lang w:val="uk-UA" w:eastAsia="ru-RU"/>
        </w:rPr>
        <w:t xml:space="preserve">, що підпорядковані службі. </w:t>
      </w:r>
    </w:p>
    <w:p w14:paraId="4FC471EE" w14:textId="014ABD68"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4.4.18</w:t>
      </w:r>
      <w:r w:rsidRPr="001A54E8">
        <w:rPr>
          <w:rFonts w:ascii="Times New Roman" w:eastAsia="Times New Roman" w:hAnsi="Times New Roman"/>
          <w:sz w:val="28"/>
          <w:szCs w:val="28"/>
          <w:lang w:eastAsia="ru-RU"/>
        </w:rPr>
        <w:t xml:space="preserve">. Призначає на посади та звільняє з посад технічних працівників та обслуговуючий персонал служби. </w:t>
      </w:r>
    </w:p>
    <w:p w14:paraId="594E9994" w14:textId="372C56D4" w:rsidR="00452912" w:rsidRDefault="00452912" w:rsidP="00452912">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 xml:space="preserve">4.4.18. </w:t>
      </w:r>
      <w:r w:rsidRPr="001A54E8">
        <w:rPr>
          <w:rFonts w:ascii="Times New Roman" w:eastAsia="Times New Roman" w:hAnsi="Times New Roman"/>
          <w:sz w:val="28"/>
          <w:szCs w:val="28"/>
          <w:lang w:eastAsia="ru-RU"/>
        </w:rPr>
        <w:t xml:space="preserve"> Виконує інші завдання, функції у межах повноважень та у спосіб, передбачений чинним законодавством. </w:t>
      </w:r>
    </w:p>
    <w:p w14:paraId="212A9F25" w14:textId="13FB965D" w:rsidR="00535B56" w:rsidRDefault="00452912"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4.4.19.</w:t>
      </w:r>
      <w:r w:rsidR="00535B56" w:rsidRPr="001A54E8">
        <w:rPr>
          <w:rFonts w:ascii="Times New Roman" w:eastAsia="Times New Roman" w:hAnsi="Times New Roman"/>
          <w:sz w:val="28"/>
          <w:szCs w:val="28"/>
          <w:lang w:eastAsia="ru-RU"/>
        </w:rPr>
        <w:t xml:space="preserve"> На період </w:t>
      </w:r>
      <w:r>
        <w:rPr>
          <w:rFonts w:ascii="Times New Roman" w:eastAsia="Times New Roman" w:hAnsi="Times New Roman"/>
          <w:sz w:val="28"/>
          <w:szCs w:val="28"/>
          <w:lang w:val="uk-UA" w:eastAsia="ru-RU"/>
        </w:rPr>
        <w:t xml:space="preserve">відсутності </w:t>
      </w:r>
      <w:r w:rsidR="00535B56" w:rsidRPr="001A54E8">
        <w:rPr>
          <w:rFonts w:ascii="Times New Roman" w:eastAsia="Times New Roman" w:hAnsi="Times New Roman"/>
          <w:sz w:val="28"/>
          <w:szCs w:val="28"/>
          <w:lang w:eastAsia="ru-RU"/>
        </w:rPr>
        <w:t>начальника служби, його функціональні обов’язки виконує заступник</w:t>
      </w:r>
      <w:r w:rsidR="00535B56">
        <w:rPr>
          <w:rFonts w:ascii="Times New Roman" w:eastAsia="Times New Roman" w:hAnsi="Times New Roman"/>
          <w:sz w:val="28"/>
          <w:szCs w:val="28"/>
          <w:lang w:val="uk-UA" w:eastAsia="ru-RU"/>
        </w:rPr>
        <w:t xml:space="preserve"> начальника</w:t>
      </w:r>
      <w:r w:rsidR="00535B56" w:rsidRPr="001A54E8">
        <w:rPr>
          <w:rFonts w:ascii="Times New Roman" w:eastAsia="Times New Roman" w:hAnsi="Times New Roman"/>
          <w:sz w:val="28"/>
          <w:szCs w:val="28"/>
          <w:lang w:eastAsia="ru-RU"/>
        </w:rPr>
        <w:t xml:space="preserve"> служби </w:t>
      </w:r>
      <w:r w:rsidR="00535B56">
        <w:rPr>
          <w:rFonts w:ascii="Times New Roman" w:eastAsia="Times New Roman" w:hAnsi="Times New Roman"/>
          <w:sz w:val="28"/>
          <w:szCs w:val="28"/>
          <w:lang w:val="uk-UA" w:eastAsia="ru-RU"/>
        </w:rPr>
        <w:t xml:space="preserve">або інший працівник служби  </w:t>
      </w:r>
      <w:r w:rsidR="00535B56" w:rsidRPr="001A54E8">
        <w:rPr>
          <w:rFonts w:ascii="Times New Roman" w:eastAsia="Times New Roman" w:hAnsi="Times New Roman"/>
          <w:sz w:val="28"/>
          <w:szCs w:val="28"/>
          <w:lang w:eastAsia="ru-RU"/>
        </w:rPr>
        <w:t xml:space="preserve">на підставі розпорядження міського голови. </w:t>
      </w:r>
    </w:p>
    <w:p w14:paraId="4995CCF5" w14:textId="2C84359F" w:rsidR="00535B56" w:rsidRPr="005913C8" w:rsidRDefault="001F6EFD" w:rsidP="00535B56">
      <w:pPr>
        <w:suppressAutoHyphens w:val="0"/>
        <w:spacing w:after="0" w:line="240" w:lineRule="auto"/>
        <w:ind w:firstLine="709"/>
        <w:jc w:val="both"/>
        <w:rPr>
          <w:rFonts w:ascii="Times New Roman" w:hAnsi="Times New Roman"/>
          <w:sz w:val="28"/>
          <w:szCs w:val="28"/>
          <w:shd w:val="clear" w:color="auto" w:fill="FFFFFF"/>
          <w:lang w:val="uk-UA" w:eastAsia="ru-RU"/>
        </w:rPr>
      </w:pPr>
      <w:bookmarkStart w:id="119" w:name="o69"/>
      <w:bookmarkStart w:id="120" w:name="o62"/>
      <w:bookmarkStart w:id="121" w:name="o70"/>
      <w:bookmarkStart w:id="122" w:name="_Hlk148947572"/>
      <w:bookmarkEnd w:id="119"/>
      <w:bookmarkEnd w:id="120"/>
      <w:bookmarkEnd w:id="121"/>
      <w:r>
        <w:rPr>
          <w:rFonts w:ascii="Times New Roman" w:hAnsi="Times New Roman"/>
          <w:sz w:val="28"/>
          <w:szCs w:val="28"/>
          <w:lang w:val="uk-UA" w:eastAsia="ru-RU"/>
        </w:rPr>
        <w:t>4.</w:t>
      </w:r>
      <w:r w:rsidR="00452912">
        <w:rPr>
          <w:rFonts w:ascii="Times New Roman" w:hAnsi="Times New Roman"/>
          <w:sz w:val="28"/>
          <w:szCs w:val="28"/>
          <w:lang w:val="uk-UA" w:eastAsia="ru-RU"/>
        </w:rPr>
        <w:t>5</w:t>
      </w:r>
      <w:r w:rsidR="00535B56" w:rsidRPr="005913C8">
        <w:rPr>
          <w:rFonts w:ascii="Times New Roman" w:hAnsi="Times New Roman"/>
          <w:sz w:val="28"/>
          <w:szCs w:val="28"/>
          <w:lang w:val="uk-UA" w:eastAsia="ru-RU"/>
        </w:rPr>
        <w:t xml:space="preserve">. </w:t>
      </w:r>
      <w:r w:rsidR="00535B56" w:rsidRPr="005913C8">
        <w:rPr>
          <w:rFonts w:ascii="Times New Roman" w:hAnsi="Times New Roman"/>
          <w:sz w:val="28"/>
          <w:szCs w:val="28"/>
          <w:shd w:val="clear" w:color="auto" w:fill="FFFFFF"/>
          <w:lang w:val="uk-UA" w:eastAsia="ru-RU"/>
        </w:rPr>
        <w:t xml:space="preserve">Штатна чисельність працівників Служби у справах дітей визначається  відповідно до </w:t>
      </w:r>
      <w:r w:rsidR="00535B56">
        <w:rPr>
          <w:rFonts w:ascii="Times New Roman" w:hAnsi="Times New Roman"/>
          <w:sz w:val="28"/>
          <w:szCs w:val="28"/>
          <w:shd w:val="clear" w:color="auto" w:fill="FFFFFF"/>
          <w:lang w:val="uk-UA" w:eastAsia="ru-RU"/>
        </w:rPr>
        <w:t xml:space="preserve">чинного </w:t>
      </w:r>
      <w:r w:rsidR="00535B56" w:rsidRPr="005913C8">
        <w:rPr>
          <w:rFonts w:ascii="Times New Roman" w:hAnsi="Times New Roman"/>
          <w:sz w:val="28"/>
          <w:szCs w:val="28"/>
          <w:shd w:val="clear" w:color="auto" w:fill="FFFFFF"/>
          <w:lang w:val="uk-UA" w:eastAsia="ru-RU"/>
        </w:rPr>
        <w:t>законодавства</w:t>
      </w:r>
      <w:r w:rsidR="00535B56">
        <w:rPr>
          <w:rFonts w:ascii="Times New Roman" w:hAnsi="Times New Roman"/>
          <w:sz w:val="28"/>
          <w:szCs w:val="28"/>
          <w:shd w:val="clear" w:color="auto" w:fill="FFFFFF"/>
          <w:lang w:val="uk-UA" w:eastAsia="ru-RU"/>
        </w:rPr>
        <w:t xml:space="preserve"> України</w:t>
      </w:r>
      <w:r w:rsidR="00535B56" w:rsidRPr="005913C8">
        <w:rPr>
          <w:rFonts w:ascii="Times New Roman" w:hAnsi="Times New Roman"/>
          <w:sz w:val="28"/>
          <w:szCs w:val="28"/>
          <w:shd w:val="clear" w:color="auto" w:fill="FFFFFF"/>
          <w:lang w:val="uk-UA" w:eastAsia="ru-RU"/>
        </w:rPr>
        <w:t xml:space="preserve"> та додаткових функціональних обов’язків, які  засновником  покладаються на Службу.</w:t>
      </w:r>
    </w:p>
    <w:bookmarkEnd w:id="122"/>
    <w:p w14:paraId="12E4B157" w14:textId="7ED4CC80"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shd w:val="clear" w:color="auto" w:fill="FFFFFF"/>
          <w:lang w:val="uk-UA" w:eastAsia="ru-RU"/>
        </w:rPr>
        <w:t>4.</w:t>
      </w:r>
      <w:r w:rsidR="00452912">
        <w:rPr>
          <w:rFonts w:ascii="Times New Roman" w:hAnsi="Times New Roman"/>
          <w:sz w:val="28"/>
          <w:szCs w:val="28"/>
          <w:shd w:val="clear" w:color="auto" w:fill="FFFFFF"/>
          <w:lang w:val="uk-UA" w:eastAsia="ru-RU"/>
        </w:rPr>
        <w:t>6</w:t>
      </w:r>
      <w:r w:rsidR="00535B56" w:rsidRPr="005913C8">
        <w:rPr>
          <w:rFonts w:ascii="Times New Roman" w:hAnsi="Times New Roman"/>
          <w:sz w:val="28"/>
          <w:szCs w:val="28"/>
          <w:shd w:val="clear" w:color="auto" w:fill="FFFFFF"/>
          <w:lang w:val="uk-UA" w:eastAsia="ru-RU"/>
        </w:rPr>
        <w:t xml:space="preserve">. </w:t>
      </w:r>
      <w:r w:rsidR="00535B56" w:rsidRPr="005913C8">
        <w:rPr>
          <w:rFonts w:ascii="Times New Roman" w:hAnsi="Times New Roman"/>
          <w:sz w:val="28"/>
          <w:szCs w:val="28"/>
          <w:lang w:val="uk-UA" w:eastAsia="ru-RU"/>
        </w:rPr>
        <w:t>Функції щодо проведення процедури усиновлення, влаштування дітей-сиріт та дітей, позбавлених батьківського піклування, під опіку, піклування, до дитячих будинків сімейного типу, прийомних сімей покладається на окремий підрозділ, який утворюється у складі Служби, штатна чисельність якого  встановлюється залежно від кількості дітей-сиріт та дітей, позбавлених батьківського піклування, але не менше двох осіб. Штатна чисельність працівників Служби, які забезпечують провадження діяльності з усиновлення, установлюється в межах граничної чисельності працівників (не менше ніж дві особи) з розрахунку один працівник на 50 дітей, які перебувають у  службі на обліку дітей, що можуть бути усиновлені.</w:t>
      </w:r>
    </w:p>
    <w:p w14:paraId="6A742461" w14:textId="1E06C80A"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bookmarkStart w:id="123" w:name="o71"/>
      <w:bookmarkEnd w:id="123"/>
      <w:r>
        <w:rPr>
          <w:rFonts w:ascii="Times New Roman" w:hAnsi="Times New Roman"/>
          <w:sz w:val="28"/>
          <w:szCs w:val="28"/>
          <w:lang w:val="uk-UA" w:eastAsia="ru-RU"/>
        </w:rPr>
        <w:t>4.</w:t>
      </w:r>
      <w:r w:rsidR="00452912">
        <w:rPr>
          <w:rFonts w:ascii="Times New Roman" w:hAnsi="Times New Roman"/>
          <w:sz w:val="28"/>
          <w:szCs w:val="28"/>
          <w:lang w:val="uk-UA" w:eastAsia="ru-RU"/>
        </w:rPr>
        <w:t>7</w:t>
      </w:r>
      <w:r w:rsidR="00535B56" w:rsidRPr="005913C8">
        <w:rPr>
          <w:rFonts w:ascii="Times New Roman" w:hAnsi="Times New Roman"/>
          <w:sz w:val="28"/>
          <w:szCs w:val="28"/>
          <w:lang w:val="uk-UA" w:eastAsia="ru-RU"/>
        </w:rPr>
        <w:t xml:space="preserve">. Для прийняття узгоджених рішень з питань, що належать до компетенції служби, в ній може утворюватися колегія у складі начальника Служби (голова колегії), його заступників, керівників інших структурних підрозділів виконавчого комітету та міської ради, органів Національної поліції, представників підприємств, установ, організацій, громадських об’єднань  та  благодійних організацій. </w:t>
      </w:r>
      <w:bookmarkStart w:id="124" w:name="o72"/>
      <w:bookmarkEnd w:id="124"/>
      <w:r w:rsidR="00535B56" w:rsidRPr="005913C8">
        <w:rPr>
          <w:rFonts w:ascii="Times New Roman" w:hAnsi="Times New Roman"/>
          <w:sz w:val="28"/>
          <w:szCs w:val="28"/>
          <w:lang w:val="uk-UA" w:eastAsia="ru-RU"/>
        </w:rPr>
        <w:t xml:space="preserve">Склад колегії затверджується міським головою за поданням начальника Служби. </w:t>
      </w:r>
      <w:bookmarkStart w:id="125" w:name="o73"/>
      <w:bookmarkEnd w:id="125"/>
      <w:r w:rsidR="00535B56" w:rsidRPr="005913C8">
        <w:rPr>
          <w:rFonts w:ascii="Times New Roman" w:hAnsi="Times New Roman"/>
          <w:sz w:val="28"/>
          <w:szCs w:val="28"/>
          <w:lang w:val="uk-UA" w:eastAsia="ru-RU"/>
        </w:rPr>
        <w:t>Рішення колегії оформляються наказами начальника Служби.</w:t>
      </w:r>
    </w:p>
    <w:p w14:paraId="04A48BE9" w14:textId="5ABA90D4" w:rsidR="00535B56" w:rsidRPr="005913C8" w:rsidRDefault="001F6EFD" w:rsidP="00535B56">
      <w:pPr>
        <w:suppressAutoHyphens w:val="0"/>
        <w:spacing w:after="0" w:line="240" w:lineRule="auto"/>
        <w:ind w:firstLine="709"/>
        <w:jc w:val="both"/>
        <w:rPr>
          <w:rFonts w:ascii="Times New Roman" w:hAnsi="Times New Roman"/>
          <w:sz w:val="28"/>
          <w:szCs w:val="28"/>
          <w:lang w:val="uk-UA" w:eastAsia="ru-RU"/>
        </w:rPr>
      </w:pPr>
      <w:r>
        <w:rPr>
          <w:rFonts w:ascii="Times New Roman" w:hAnsi="Times New Roman"/>
          <w:sz w:val="28"/>
          <w:szCs w:val="28"/>
          <w:lang w:val="uk-UA" w:eastAsia="ru-RU"/>
        </w:rPr>
        <w:t>4.</w:t>
      </w:r>
      <w:r w:rsidR="00452912">
        <w:rPr>
          <w:rFonts w:ascii="Times New Roman" w:hAnsi="Times New Roman"/>
          <w:sz w:val="28"/>
          <w:szCs w:val="28"/>
          <w:lang w:val="uk-UA" w:eastAsia="ru-RU"/>
        </w:rPr>
        <w:t>8</w:t>
      </w:r>
      <w:r w:rsidR="00535B56" w:rsidRPr="005913C8">
        <w:rPr>
          <w:rFonts w:ascii="Times New Roman" w:hAnsi="Times New Roman"/>
          <w:sz w:val="28"/>
          <w:szCs w:val="28"/>
          <w:lang w:val="uk-UA" w:eastAsia="ru-RU"/>
        </w:rPr>
        <w:t>.</w:t>
      </w:r>
      <w:bookmarkStart w:id="126" w:name="o74"/>
      <w:bookmarkEnd w:id="126"/>
      <w:r w:rsidR="00535B56" w:rsidRPr="005913C8">
        <w:rPr>
          <w:rFonts w:ascii="Times New Roman" w:hAnsi="Times New Roman"/>
          <w:sz w:val="28"/>
          <w:szCs w:val="28"/>
          <w:lang w:val="uk-UA" w:eastAsia="ru-RU"/>
        </w:rPr>
        <w:t xml:space="preserve"> Для розгляду наукових рекомендацій і пропозицій щодо поліпшення діяльності та вирішення інших питань у службі можуть утворюватися наукові та координаційні ради і комісії. </w:t>
      </w:r>
      <w:bookmarkStart w:id="127" w:name="o75"/>
      <w:bookmarkEnd w:id="127"/>
      <w:r w:rsidR="00535B56" w:rsidRPr="005913C8">
        <w:rPr>
          <w:rFonts w:ascii="Times New Roman" w:hAnsi="Times New Roman"/>
          <w:sz w:val="28"/>
          <w:szCs w:val="28"/>
          <w:lang w:val="uk-UA" w:eastAsia="ru-RU"/>
        </w:rPr>
        <w:t xml:space="preserve">Склад цих рад і комісій та положення про них затверджує начальник Служби. </w:t>
      </w:r>
    </w:p>
    <w:p w14:paraId="379827FC" w14:textId="77777777" w:rsidR="00535B56" w:rsidRDefault="00535B56" w:rsidP="00535B56">
      <w:pPr>
        <w:suppressAutoHyphens w:val="0"/>
        <w:spacing w:after="0" w:line="240" w:lineRule="auto"/>
        <w:ind w:firstLine="709"/>
        <w:jc w:val="both"/>
        <w:rPr>
          <w:rFonts w:ascii="Times New Roman" w:hAnsi="Times New Roman"/>
          <w:sz w:val="28"/>
          <w:szCs w:val="28"/>
          <w:lang w:val="uk-UA" w:eastAsia="ru-RU"/>
        </w:rPr>
      </w:pPr>
    </w:p>
    <w:p w14:paraId="7B805A0F" w14:textId="77777777" w:rsidR="00FF5BF5" w:rsidRDefault="00FF5BF5" w:rsidP="00535B56">
      <w:pPr>
        <w:suppressAutoHyphens w:val="0"/>
        <w:spacing w:after="0" w:line="240" w:lineRule="auto"/>
        <w:ind w:firstLine="709"/>
        <w:jc w:val="both"/>
        <w:rPr>
          <w:rFonts w:ascii="Times New Roman" w:hAnsi="Times New Roman"/>
          <w:sz w:val="28"/>
          <w:szCs w:val="28"/>
          <w:lang w:val="uk-UA" w:eastAsia="ru-RU"/>
        </w:rPr>
      </w:pPr>
    </w:p>
    <w:p w14:paraId="13454537" w14:textId="77777777" w:rsidR="00FF5BF5"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p>
    <w:p w14:paraId="6342CD2E" w14:textId="261F9627" w:rsidR="00535B56" w:rsidRPr="00452912" w:rsidRDefault="00452912" w:rsidP="00452912">
      <w:pPr>
        <w:pStyle w:val="a9"/>
        <w:numPr>
          <w:ilvl w:val="0"/>
          <w:numId w:val="7"/>
        </w:numPr>
        <w:suppressAutoHyphens w:val="0"/>
        <w:spacing w:after="0" w:line="240" w:lineRule="auto"/>
        <w:jc w:val="center"/>
        <w:rPr>
          <w:rFonts w:ascii="Times New Roman" w:hAnsi="Times New Roman"/>
          <w:b/>
          <w:sz w:val="28"/>
          <w:szCs w:val="28"/>
          <w:lang w:val="uk-UA" w:eastAsia="ru-RU"/>
        </w:rPr>
      </w:pPr>
      <w:r>
        <w:rPr>
          <w:rFonts w:ascii="Times New Roman" w:hAnsi="Times New Roman"/>
          <w:b/>
          <w:sz w:val="28"/>
          <w:szCs w:val="28"/>
          <w:lang w:val="uk-UA" w:eastAsia="ru-RU"/>
        </w:rPr>
        <w:lastRenderedPageBreak/>
        <w:t>ФІНАНСУВАННЯ ДІЯЛЬНОСТІ СЛУЖБИ</w:t>
      </w:r>
    </w:p>
    <w:p w14:paraId="14C6475D" w14:textId="77777777" w:rsidR="00535B56" w:rsidRPr="005913C8" w:rsidRDefault="00535B56" w:rsidP="00535B56">
      <w:pPr>
        <w:suppressAutoHyphens w:val="0"/>
        <w:spacing w:after="0" w:line="240" w:lineRule="auto"/>
        <w:ind w:firstLine="709"/>
        <w:jc w:val="both"/>
        <w:rPr>
          <w:rFonts w:ascii="Times New Roman" w:hAnsi="Times New Roman"/>
          <w:sz w:val="28"/>
          <w:szCs w:val="28"/>
          <w:lang w:val="uk-UA" w:eastAsia="ru-RU"/>
        </w:rPr>
      </w:pPr>
    </w:p>
    <w:p w14:paraId="15AC729C" w14:textId="45CBD0B8" w:rsidR="00535B56" w:rsidRPr="005913C8" w:rsidRDefault="00FF5BF5" w:rsidP="00535B56">
      <w:pPr>
        <w:suppressAutoHyphens w:val="0"/>
        <w:spacing w:after="0" w:line="240" w:lineRule="auto"/>
        <w:ind w:firstLine="709"/>
        <w:jc w:val="both"/>
        <w:rPr>
          <w:rFonts w:ascii="Times New Roman" w:hAnsi="Times New Roman"/>
          <w:sz w:val="28"/>
          <w:szCs w:val="28"/>
          <w:lang w:val="uk-UA" w:eastAsia="ru-RU"/>
        </w:rPr>
      </w:pPr>
      <w:bookmarkStart w:id="128" w:name="o76"/>
      <w:bookmarkEnd w:id="128"/>
      <w:r>
        <w:rPr>
          <w:rFonts w:ascii="Times New Roman" w:hAnsi="Times New Roman"/>
          <w:sz w:val="28"/>
          <w:szCs w:val="28"/>
          <w:lang w:val="uk-UA" w:eastAsia="ru-RU"/>
        </w:rPr>
        <w:t>5.</w:t>
      </w:r>
      <w:r w:rsidR="00535B56" w:rsidRPr="005913C8">
        <w:rPr>
          <w:rFonts w:ascii="Times New Roman" w:hAnsi="Times New Roman"/>
          <w:sz w:val="28"/>
          <w:szCs w:val="28"/>
          <w:lang w:val="uk-UA" w:eastAsia="ru-RU"/>
        </w:rPr>
        <w:t xml:space="preserve">1. Фінансування діяльності Служби </w:t>
      </w:r>
      <w:r w:rsidR="00535B56" w:rsidRPr="00452912">
        <w:rPr>
          <w:rFonts w:ascii="Times New Roman" w:hAnsi="Times New Roman"/>
          <w:sz w:val="28"/>
          <w:szCs w:val="28"/>
          <w:lang w:val="uk-UA" w:eastAsia="ru-RU"/>
        </w:rPr>
        <w:t>та її структурних підрозділів</w:t>
      </w:r>
      <w:r w:rsidR="00535B56" w:rsidRPr="005913C8">
        <w:rPr>
          <w:rFonts w:ascii="Times New Roman" w:hAnsi="Times New Roman"/>
          <w:sz w:val="28"/>
          <w:szCs w:val="28"/>
          <w:lang w:val="uk-UA" w:eastAsia="ru-RU"/>
        </w:rPr>
        <w:t xml:space="preserve"> здійснюється за рахунок коштів міського бюджету, а також інших джерел, не заборонених чинним законодавством України. </w:t>
      </w:r>
    </w:p>
    <w:p w14:paraId="13B58A84" w14:textId="6DEA9D74"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29" w:name="o77"/>
      <w:bookmarkEnd w:id="129"/>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2. Матеріально-технічне забезпечення служби здійснюється за рахунок коштів бюджету Мелітопольської міської територіальної громади та інших джерел, не заборонених законодавством України.</w:t>
      </w:r>
    </w:p>
    <w:p w14:paraId="368F9423" w14:textId="18E2D95D"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3. Гранична чисельність, фонд оплати праці працівників Служби та видатки на утримання Служби затверджуються рішенням Мелітопольської міської ради Запорізької області.</w:t>
      </w:r>
    </w:p>
    <w:p w14:paraId="3D32E6AB" w14:textId="548C4566"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bookmarkStart w:id="130" w:name="o79"/>
      <w:bookmarkStart w:id="131" w:name="o80"/>
      <w:bookmarkEnd w:id="130"/>
      <w:bookmarkEnd w:id="131"/>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4. Кошторис та штатний розпис Служби затверджується міським головою у межах структури та граничної чисельності Служби.</w:t>
      </w:r>
    </w:p>
    <w:p w14:paraId="64C813CC" w14:textId="0CA953D3" w:rsidR="00535B56"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b/>
          <w:sz w:val="28"/>
          <w:szCs w:val="28"/>
          <w:lang w:val="uk-UA" w:eastAsia="ru-RU"/>
        </w:rPr>
      </w:pPr>
      <w:r>
        <w:rPr>
          <w:rFonts w:ascii="Times New Roman" w:eastAsia="Times New Roman" w:hAnsi="Times New Roman"/>
          <w:sz w:val="28"/>
          <w:szCs w:val="28"/>
          <w:lang w:val="uk-UA" w:eastAsia="ru-RU"/>
        </w:rPr>
        <w:t>5.</w:t>
      </w:r>
      <w:r w:rsidR="00535B56" w:rsidRPr="005913C8">
        <w:rPr>
          <w:rFonts w:ascii="Times New Roman" w:eastAsia="Times New Roman" w:hAnsi="Times New Roman"/>
          <w:sz w:val="28"/>
          <w:szCs w:val="28"/>
          <w:lang w:val="uk-UA" w:eastAsia="ru-RU"/>
        </w:rPr>
        <w:t>5. Служба є головним розпорядником коштів.</w:t>
      </w:r>
    </w:p>
    <w:p w14:paraId="6AAC659A" w14:textId="77777777" w:rsidR="00535B56"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4D24BC10" w14:textId="77777777" w:rsidR="00FF5BF5" w:rsidRPr="005913C8" w:rsidRDefault="00FF5BF5"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72C2C5BF" w14:textId="66AD41AE" w:rsidR="00535B56" w:rsidRPr="00452912" w:rsidRDefault="00452912" w:rsidP="00452912">
      <w:pPr>
        <w:pStyle w:val="a9"/>
        <w:numPr>
          <w:ilvl w:val="0"/>
          <w:numId w:val="7"/>
        </w:numPr>
        <w:shd w:val="clear" w:color="auto" w:fill="FFFFFF"/>
        <w:suppressAutoHyphens w:val="0"/>
        <w:spacing w:after="0" w:line="240" w:lineRule="auto"/>
        <w:jc w:val="center"/>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ПРИПИНЕННЯ ДІЯЛЬНОСТІ СЛУЖБИ</w:t>
      </w:r>
      <w:r>
        <w:rPr>
          <w:rFonts w:ascii="Times New Roman" w:eastAsia="Times New Roman" w:hAnsi="Times New Roman"/>
          <w:b/>
          <w:sz w:val="28"/>
          <w:szCs w:val="28"/>
          <w:lang w:val="uk-UA" w:eastAsia="ru-RU"/>
        </w:rPr>
        <w:tab/>
      </w:r>
    </w:p>
    <w:p w14:paraId="35291371"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03DBB4FD" w14:textId="700F0775" w:rsidR="00535B56" w:rsidRPr="005913C8" w:rsidRDefault="00FF5BF5" w:rsidP="00535B56">
      <w:pPr>
        <w:spacing w:after="0" w:line="240" w:lineRule="auto"/>
        <w:ind w:firstLine="709"/>
        <w:jc w:val="both"/>
        <w:rPr>
          <w:rFonts w:ascii="Times New Roman" w:eastAsia="Times New Roman" w:hAnsi="Times New Roman"/>
          <w:sz w:val="28"/>
          <w:szCs w:val="28"/>
          <w:shd w:val="clear" w:color="auto" w:fill="FFFFFF"/>
          <w:lang w:val="uk-UA" w:eastAsia="zh-CN"/>
        </w:rPr>
      </w:pPr>
      <w:r>
        <w:rPr>
          <w:rFonts w:ascii="Times New Roman" w:eastAsia="Times New Roman" w:hAnsi="Times New Roman"/>
          <w:sz w:val="28"/>
          <w:szCs w:val="28"/>
          <w:shd w:val="clear" w:color="auto" w:fill="FFFFFF"/>
          <w:lang w:val="uk-UA" w:eastAsia="zh-CN"/>
        </w:rPr>
        <w:t>6.</w:t>
      </w:r>
      <w:r w:rsidR="00535B56" w:rsidRPr="005913C8">
        <w:rPr>
          <w:rFonts w:ascii="Times New Roman" w:eastAsia="Times New Roman" w:hAnsi="Times New Roman"/>
          <w:sz w:val="28"/>
          <w:szCs w:val="28"/>
          <w:shd w:val="clear" w:color="auto" w:fill="FFFFFF"/>
          <w:lang w:val="uk-UA" w:eastAsia="zh-CN"/>
        </w:rPr>
        <w:t xml:space="preserve">1. Діяльність Служби припиняється в результаті її реорганізації (злиття, приєднання, поділу, перетворення) або ліквідації. Рішення про реорганізацію або ліквідацію приймається Мелітопольською міською радою Запорізької області (далі - Засновник). </w:t>
      </w:r>
    </w:p>
    <w:p w14:paraId="1EBB06B5" w14:textId="48AF0C5D" w:rsidR="00535B56" w:rsidRPr="005913C8" w:rsidRDefault="00FF5BF5" w:rsidP="00535B56">
      <w:pPr>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eastAsia="Times New Roman" w:hAnsi="Times New Roman"/>
          <w:sz w:val="28"/>
          <w:szCs w:val="28"/>
          <w:shd w:val="clear" w:color="auto" w:fill="FFFFFF"/>
          <w:lang w:val="uk-UA" w:eastAsia="zh-CN"/>
        </w:rPr>
        <w:t>2. Припинення діяльності Служби здійснюється комісією з припинення (комісією з реорганізації, ліквідаційною комісією), утвореною в установленому законодавством порядку.</w:t>
      </w:r>
    </w:p>
    <w:p w14:paraId="07FD1B75" w14:textId="7E7A1D74"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3. </w:t>
      </w:r>
      <w:r w:rsidR="00535B56" w:rsidRPr="005913C8">
        <w:rPr>
          <w:rFonts w:ascii="Times New Roman" w:hAnsi="Times New Roman"/>
          <w:sz w:val="28"/>
          <w:szCs w:val="28"/>
        </w:rPr>
        <w:t xml:space="preserve">У випадку реорганізації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val="uk-UA" w:eastAsia="zh-CN"/>
        </w:rPr>
        <w:t xml:space="preserve"> </w:t>
      </w:r>
      <w:r w:rsidR="00535B56" w:rsidRPr="005913C8">
        <w:rPr>
          <w:rFonts w:ascii="Times New Roman" w:hAnsi="Times New Roman"/>
          <w:sz w:val="28"/>
          <w:szCs w:val="28"/>
        </w:rPr>
        <w:t xml:space="preserve">вся сукупність її прав та обов’язків переходить до його правонаступників. </w:t>
      </w:r>
    </w:p>
    <w:p w14:paraId="141318D8" w14:textId="2DC8EAE5"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4. Порядок і строки проведення ліквідації, а також строк для пред’явлення вимог кредиторами, що не може бути меншим ніж два місяці </w:t>
      </w:r>
      <w:r w:rsidR="00535B56" w:rsidRPr="005913C8">
        <w:rPr>
          <w:rFonts w:ascii="Times New Roman" w:eastAsia="Times New Roman" w:hAnsi="Times New Roman"/>
          <w:sz w:val="28"/>
          <w:szCs w:val="28"/>
          <w:shd w:val="clear" w:color="auto" w:fill="FFFFFF"/>
          <w:lang w:val="uk-UA" w:eastAsia="zh-CN"/>
        </w:rPr>
        <w:t>з дня оприлюднення повідомлення про рішення щодо припинення юридичної особи</w:t>
      </w:r>
      <w:r w:rsidR="00535B56" w:rsidRPr="005913C8">
        <w:rPr>
          <w:rFonts w:ascii="Times New Roman" w:hAnsi="Times New Roman"/>
          <w:sz w:val="28"/>
          <w:szCs w:val="28"/>
          <w:lang w:val="uk-UA"/>
        </w:rPr>
        <w:t xml:space="preserve">, визначаються органом, який прийняв рішення про ліквідацію. </w:t>
      </w:r>
    </w:p>
    <w:p w14:paraId="3BACD8EE" w14:textId="0FE8217F"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5. </w:t>
      </w:r>
      <w:r w:rsidR="00535B56" w:rsidRPr="005913C8">
        <w:rPr>
          <w:rFonts w:ascii="Times New Roman" w:hAnsi="Times New Roman"/>
          <w:sz w:val="28"/>
          <w:szCs w:val="28"/>
        </w:rPr>
        <w:t>З моменту призначення ліквідаційної комісії до неї переходять повноваження з кер</w:t>
      </w:r>
      <w:r w:rsidR="00535B56" w:rsidRPr="005913C8">
        <w:rPr>
          <w:rFonts w:ascii="Times New Roman" w:hAnsi="Times New Roman"/>
          <w:sz w:val="28"/>
          <w:szCs w:val="28"/>
          <w:lang w:val="uk-UA"/>
        </w:rPr>
        <w:t>і</w:t>
      </w:r>
      <w:r w:rsidR="00535B56" w:rsidRPr="005913C8">
        <w:rPr>
          <w:rFonts w:ascii="Times New Roman" w:hAnsi="Times New Roman"/>
          <w:sz w:val="28"/>
          <w:szCs w:val="28"/>
        </w:rPr>
        <w:t xml:space="preserve">вницта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rPr>
        <w:t xml:space="preserve">. Ліквідаційна комісія оцінює наявне майно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eastAsia="zh-CN"/>
        </w:rPr>
        <w:t xml:space="preserve"> </w:t>
      </w:r>
      <w:r w:rsidR="00535B56" w:rsidRPr="005913C8">
        <w:rPr>
          <w:rFonts w:ascii="Times New Roman" w:hAnsi="Times New Roman"/>
          <w:sz w:val="28"/>
          <w:szCs w:val="28"/>
        </w:rPr>
        <w:t xml:space="preserve">і розраховується з кредиторами, складає ліквідаційний баланс та подає його органу, який призначив ліквідаційну комісію. Достовірність та повнота ліквідаційного балансу повинні бути перевірені в установленому законодавством порядку. Ліквідаційна комісія виступає в суді від імені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eastAsia="Times New Roman" w:hAnsi="Times New Roman"/>
          <w:sz w:val="28"/>
          <w:szCs w:val="28"/>
          <w:lang w:eastAsia="zh-CN"/>
        </w:rPr>
        <w:t>,</w:t>
      </w:r>
      <w:r w:rsidR="00535B56" w:rsidRPr="005913C8">
        <w:rPr>
          <w:rFonts w:ascii="Times New Roman" w:hAnsi="Times New Roman"/>
          <w:sz w:val="28"/>
          <w:szCs w:val="28"/>
        </w:rPr>
        <w:t xml:space="preserve"> що ліквідується. </w:t>
      </w:r>
    </w:p>
    <w:p w14:paraId="710B00B8" w14:textId="5759B17E"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6. </w:t>
      </w:r>
      <w:r w:rsidR="00535B56" w:rsidRPr="005913C8">
        <w:rPr>
          <w:rFonts w:ascii="Times New Roman" w:hAnsi="Times New Roman"/>
          <w:sz w:val="28"/>
          <w:szCs w:val="28"/>
        </w:rPr>
        <w:t xml:space="preserve">Претензії кредиторів до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rPr>
        <w:t xml:space="preserve">, що ліквідується, задовольняються за рахунок його майна, якщо інше не передбачено законодавством України. </w:t>
      </w:r>
    </w:p>
    <w:p w14:paraId="4E278004" w14:textId="26FB1CFF"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7. </w:t>
      </w:r>
      <w:r w:rsidR="00535B56" w:rsidRPr="005913C8">
        <w:rPr>
          <w:rFonts w:ascii="Times New Roman" w:hAnsi="Times New Roman"/>
          <w:sz w:val="28"/>
          <w:szCs w:val="28"/>
        </w:rPr>
        <w:t xml:space="preserve">Черговість та порядок задоволення вимог кредиторів визначаються відповідно до законодавства. </w:t>
      </w:r>
    </w:p>
    <w:p w14:paraId="5C66E5F4" w14:textId="0A941D89" w:rsidR="00535B56" w:rsidRPr="005913C8" w:rsidRDefault="00FF5BF5" w:rsidP="00535B56">
      <w:pPr>
        <w:tabs>
          <w:tab w:val="left" w:pos="0"/>
          <w:tab w:val="left" w:pos="1134"/>
        </w:tabs>
        <w:spacing w:after="0" w:line="240" w:lineRule="auto"/>
        <w:ind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t>6.</w:t>
      </w:r>
      <w:r w:rsidR="00535B56" w:rsidRPr="005913C8">
        <w:rPr>
          <w:rFonts w:ascii="Times New Roman" w:hAnsi="Times New Roman"/>
          <w:sz w:val="28"/>
          <w:szCs w:val="28"/>
          <w:lang w:val="uk-UA"/>
        </w:rPr>
        <w:t xml:space="preserve">8. Працівникам </w:t>
      </w:r>
      <w:r w:rsidR="00535B56" w:rsidRPr="005913C8">
        <w:rPr>
          <w:rFonts w:ascii="Times New Roman" w:eastAsia="Times New Roman" w:hAnsi="Times New Roman"/>
          <w:sz w:val="28"/>
          <w:szCs w:val="28"/>
          <w:shd w:val="clear" w:color="auto" w:fill="FFFFFF"/>
          <w:lang w:val="uk-UA" w:eastAsia="zh-CN"/>
        </w:rPr>
        <w:t>Служби</w:t>
      </w:r>
      <w:r w:rsidR="00535B56" w:rsidRPr="005913C8">
        <w:rPr>
          <w:rFonts w:ascii="Times New Roman" w:hAnsi="Times New Roman"/>
          <w:sz w:val="28"/>
          <w:szCs w:val="28"/>
          <w:lang w:val="uk-UA"/>
        </w:rPr>
        <w:t xml:space="preserve">, які звільняються у зв’язку з його реорганізацією чи ліквідацією, гарантується дотримання їх прав та інтересів відповідно до законодавства про працю. </w:t>
      </w:r>
    </w:p>
    <w:p w14:paraId="7290ACEF" w14:textId="6F3DBB67" w:rsidR="00535B56" w:rsidRPr="005913C8" w:rsidRDefault="00FF5BF5" w:rsidP="00535B56">
      <w:pPr>
        <w:spacing w:after="0" w:line="240" w:lineRule="auto"/>
        <w:ind w:right="5" w:firstLine="709"/>
        <w:jc w:val="both"/>
        <w:rPr>
          <w:rFonts w:ascii="Times New Roman" w:hAnsi="Times New Roman"/>
          <w:sz w:val="28"/>
          <w:szCs w:val="28"/>
          <w:lang w:val="uk-UA"/>
        </w:rPr>
      </w:pPr>
      <w:r>
        <w:rPr>
          <w:rFonts w:ascii="Times New Roman" w:eastAsia="Times New Roman" w:hAnsi="Times New Roman"/>
          <w:sz w:val="28"/>
          <w:szCs w:val="28"/>
          <w:shd w:val="clear" w:color="auto" w:fill="FFFFFF"/>
          <w:lang w:val="uk-UA" w:eastAsia="zh-CN"/>
        </w:rPr>
        <w:lastRenderedPageBreak/>
        <w:t>6.</w:t>
      </w:r>
      <w:r w:rsidR="00535B56" w:rsidRPr="005913C8">
        <w:rPr>
          <w:rFonts w:ascii="Times New Roman" w:hAnsi="Times New Roman"/>
          <w:sz w:val="28"/>
          <w:szCs w:val="28"/>
          <w:lang w:val="uk-UA"/>
        </w:rPr>
        <w:t xml:space="preserve">9. </w:t>
      </w:r>
      <w:r w:rsidR="00535B56" w:rsidRPr="005913C8">
        <w:rPr>
          <w:rFonts w:ascii="Times New Roman" w:eastAsia="Times New Roman" w:hAnsi="Times New Roman"/>
          <w:sz w:val="28"/>
          <w:szCs w:val="28"/>
          <w:shd w:val="clear" w:color="auto" w:fill="FFFFFF"/>
          <w:lang w:val="uk-UA" w:eastAsia="zh-CN"/>
        </w:rPr>
        <w:t>Служби буде вважатися  реорганізованою (ліквідованою)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14:paraId="18C2563E" w14:textId="77777777" w:rsidR="00FF5BF5" w:rsidRDefault="00FF5BF5" w:rsidP="00535B56">
      <w:pPr>
        <w:tabs>
          <w:tab w:val="left" w:pos="0"/>
          <w:tab w:val="left" w:pos="1134"/>
        </w:tabs>
        <w:spacing w:after="0" w:line="240" w:lineRule="auto"/>
        <w:ind w:firstLine="709"/>
        <w:jc w:val="both"/>
        <w:rPr>
          <w:rFonts w:ascii="Times New Roman" w:eastAsia="Times New Roman" w:hAnsi="Times New Roman"/>
          <w:b/>
          <w:sz w:val="28"/>
          <w:szCs w:val="28"/>
          <w:lang w:val="uk-UA" w:eastAsia="zh-CN"/>
        </w:rPr>
      </w:pPr>
    </w:p>
    <w:p w14:paraId="2AC99385" w14:textId="77777777" w:rsidR="00FF5BF5" w:rsidRPr="005913C8" w:rsidRDefault="00FF5BF5" w:rsidP="00535B56">
      <w:pPr>
        <w:tabs>
          <w:tab w:val="left" w:pos="0"/>
          <w:tab w:val="left" w:pos="1134"/>
        </w:tabs>
        <w:spacing w:after="0" w:line="240" w:lineRule="auto"/>
        <w:ind w:firstLine="709"/>
        <w:jc w:val="both"/>
        <w:rPr>
          <w:rFonts w:ascii="Times New Roman" w:eastAsia="Times New Roman" w:hAnsi="Times New Roman"/>
          <w:b/>
          <w:sz w:val="28"/>
          <w:szCs w:val="28"/>
          <w:lang w:val="uk-UA" w:eastAsia="zh-CN"/>
        </w:rPr>
      </w:pPr>
    </w:p>
    <w:p w14:paraId="5203D00C" w14:textId="320BCFC4" w:rsidR="00535B56" w:rsidRPr="00FF5BF5" w:rsidRDefault="00FF5BF5" w:rsidP="00FF5BF5">
      <w:pPr>
        <w:pStyle w:val="a9"/>
        <w:numPr>
          <w:ilvl w:val="0"/>
          <w:numId w:val="7"/>
        </w:numPr>
        <w:shd w:val="clear" w:color="auto" w:fill="FFFFFF"/>
        <w:suppressAutoHyphens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 xml:space="preserve">ВНЕСЕННЯ ЗМІН ТА ДОПОВНЕНЬ ДО ПОЛОЖЕННЯ </w:t>
      </w:r>
    </w:p>
    <w:p w14:paraId="77513C1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p w14:paraId="027C29F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r w:rsidRPr="005913C8">
        <w:rPr>
          <w:rFonts w:ascii="Times New Roman" w:eastAsia="Times New Roman" w:hAnsi="Times New Roman"/>
          <w:sz w:val="28"/>
          <w:szCs w:val="28"/>
          <w:lang w:val="uk-UA" w:eastAsia="ru-RU"/>
        </w:rPr>
        <w:t>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w:t>
      </w:r>
    </w:p>
    <w:p w14:paraId="70636F5A"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bookmarkEnd w:id="1"/>
    <w:p w14:paraId="31B3C27D" w14:textId="77777777" w:rsidR="00535B56" w:rsidRPr="005913C8" w:rsidRDefault="00535B56" w:rsidP="00535B56">
      <w:pPr>
        <w:shd w:val="clear" w:color="auto" w:fill="FFFFFF"/>
        <w:suppressAutoHyphens w:val="0"/>
        <w:spacing w:after="0" w:line="240" w:lineRule="auto"/>
        <w:ind w:firstLine="709"/>
        <w:jc w:val="both"/>
        <w:rPr>
          <w:rFonts w:ascii="Times New Roman" w:eastAsia="Times New Roman" w:hAnsi="Times New Roman"/>
          <w:sz w:val="28"/>
          <w:szCs w:val="28"/>
          <w:lang w:val="uk-UA" w:eastAsia="ru-RU"/>
        </w:rPr>
      </w:pPr>
    </w:p>
    <w:sectPr w:rsidR="00535B56" w:rsidRPr="005913C8" w:rsidSect="00FF5BF5">
      <w:headerReference w:type="default" r:id="rId18"/>
      <w:pgSz w:w="11906" w:h="16838"/>
      <w:pgMar w:top="1134" w:right="567" w:bottom="1134" w:left="1701"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2DCE" w14:textId="77777777" w:rsidR="00090E23" w:rsidRDefault="00090E23" w:rsidP="00535B56">
      <w:pPr>
        <w:spacing w:after="0" w:line="240" w:lineRule="auto"/>
      </w:pPr>
      <w:r>
        <w:separator/>
      </w:r>
    </w:p>
  </w:endnote>
  <w:endnote w:type="continuationSeparator" w:id="0">
    <w:p w14:paraId="7CE531FB" w14:textId="77777777" w:rsidR="00090E23" w:rsidRDefault="00090E23" w:rsidP="00535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B8428" w14:textId="77777777" w:rsidR="00090E23" w:rsidRDefault="00090E23" w:rsidP="00535B56">
      <w:pPr>
        <w:spacing w:after="0" w:line="240" w:lineRule="auto"/>
      </w:pPr>
      <w:r>
        <w:separator/>
      </w:r>
    </w:p>
  </w:footnote>
  <w:footnote w:type="continuationSeparator" w:id="0">
    <w:p w14:paraId="67BB7DFC" w14:textId="77777777" w:rsidR="00090E23" w:rsidRDefault="00090E23" w:rsidP="00535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92319"/>
      <w:docPartObj>
        <w:docPartGallery w:val="Page Numbers (Top of Page)"/>
        <w:docPartUnique/>
      </w:docPartObj>
    </w:sdtPr>
    <w:sdtContent>
      <w:p w14:paraId="1C42E91A" w14:textId="5CFBC647" w:rsidR="004747E5" w:rsidRDefault="004747E5">
        <w:pPr>
          <w:pStyle w:val="af1"/>
          <w:jc w:val="center"/>
        </w:pPr>
        <w:r>
          <w:fldChar w:fldCharType="begin"/>
        </w:r>
        <w:r>
          <w:instrText>PAGE   \* MERGEFORMAT</w:instrText>
        </w:r>
        <w:r>
          <w:fldChar w:fldCharType="separate"/>
        </w:r>
        <w:r>
          <w:t>2</w:t>
        </w:r>
        <w:r>
          <w:fldChar w:fldCharType="end"/>
        </w:r>
      </w:p>
    </w:sdtContent>
  </w:sdt>
  <w:p w14:paraId="5CD2EFBD" w14:textId="77777777" w:rsidR="004747E5" w:rsidRDefault="004747E5">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1BE4B5A"/>
    <w:multiLevelType w:val="multilevel"/>
    <w:tmpl w:val="0458DE2E"/>
    <w:lvl w:ilvl="0">
      <w:start w:val="1"/>
      <w:numFmt w:val="upperRoman"/>
      <w:lvlText w:val="%1."/>
      <w:lvlJc w:val="left"/>
      <w:pPr>
        <w:ind w:left="1429" w:hanging="720"/>
      </w:pPr>
      <w:rPr>
        <w:rFonts w:hint="default"/>
      </w:rPr>
    </w:lvl>
    <w:lvl w:ilvl="1">
      <w:start w:val="29"/>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223E6B6D"/>
    <w:multiLevelType w:val="hybridMultilevel"/>
    <w:tmpl w:val="1BCA80FE"/>
    <w:lvl w:ilvl="0" w:tplc="426C8C20">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3" w15:restartNumberingAfterBreak="0">
    <w:nsid w:val="4B205E1E"/>
    <w:multiLevelType w:val="multilevel"/>
    <w:tmpl w:val="BEF69DD0"/>
    <w:lvl w:ilvl="0">
      <w:start w:val="2"/>
      <w:numFmt w:val="decimal"/>
      <w:lvlText w:val="%1."/>
      <w:lvlJc w:val="left"/>
      <w:pPr>
        <w:ind w:left="576" w:hanging="576"/>
      </w:pPr>
      <w:rPr>
        <w:rFonts w:hint="default"/>
      </w:rPr>
    </w:lvl>
    <w:lvl w:ilvl="1">
      <w:start w:val="2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621639E8"/>
    <w:multiLevelType w:val="hybridMultilevel"/>
    <w:tmpl w:val="E3ACD658"/>
    <w:lvl w:ilvl="0" w:tplc="31BE9606">
      <w:start w:val="1"/>
      <w:numFmt w:val="decimal"/>
      <w:lvlText w:val="%1."/>
      <w:lvlJc w:val="left"/>
      <w:pPr>
        <w:ind w:left="1495" w:hanging="360"/>
      </w:pPr>
      <w:rPr>
        <w:rFonts w:hint="default"/>
      </w:rPr>
    </w:lvl>
    <w:lvl w:ilvl="1" w:tplc="04220019" w:tentative="1">
      <w:start w:val="1"/>
      <w:numFmt w:val="lowerLetter"/>
      <w:lvlText w:val="%2."/>
      <w:lvlJc w:val="left"/>
      <w:pPr>
        <w:ind w:left="2215" w:hanging="360"/>
      </w:pPr>
    </w:lvl>
    <w:lvl w:ilvl="2" w:tplc="0422001B" w:tentative="1">
      <w:start w:val="1"/>
      <w:numFmt w:val="lowerRoman"/>
      <w:lvlText w:val="%3."/>
      <w:lvlJc w:val="right"/>
      <w:pPr>
        <w:ind w:left="2935" w:hanging="180"/>
      </w:pPr>
    </w:lvl>
    <w:lvl w:ilvl="3" w:tplc="0422000F" w:tentative="1">
      <w:start w:val="1"/>
      <w:numFmt w:val="decimal"/>
      <w:lvlText w:val="%4."/>
      <w:lvlJc w:val="left"/>
      <w:pPr>
        <w:ind w:left="3655" w:hanging="360"/>
      </w:pPr>
    </w:lvl>
    <w:lvl w:ilvl="4" w:tplc="04220019" w:tentative="1">
      <w:start w:val="1"/>
      <w:numFmt w:val="lowerLetter"/>
      <w:lvlText w:val="%5."/>
      <w:lvlJc w:val="left"/>
      <w:pPr>
        <w:ind w:left="4375" w:hanging="360"/>
      </w:pPr>
    </w:lvl>
    <w:lvl w:ilvl="5" w:tplc="0422001B" w:tentative="1">
      <w:start w:val="1"/>
      <w:numFmt w:val="lowerRoman"/>
      <w:lvlText w:val="%6."/>
      <w:lvlJc w:val="right"/>
      <w:pPr>
        <w:ind w:left="5095" w:hanging="180"/>
      </w:pPr>
    </w:lvl>
    <w:lvl w:ilvl="6" w:tplc="0422000F" w:tentative="1">
      <w:start w:val="1"/>
      <w:numFmt w:val="decimal"/>
      <w:lvlText w:val="%7."/>
      <w:lvlJc w:val="left"/>
      <w:pPr>
        <w:ind w:left="5815" w:hanging="360"/>
      </w:pPr>
    </w:lvl>
    <w:lvl w:ilvl="7" w:tplc="04220019" w:tentative="1">
      <w:start w:val="1"/>
      <w:numFmt w:val="lowerLetter"/>
      <w:lvlText w:val="%8."/>
      <w:lvlJc w:val="left"/>
      <w:pPr>
        <w:ind w:left="6535" w:hanging="360"/>
      </w:pPr>
    </w:lvl>
    <w:lvl w:ilvl="8" w:tplc="0422001B" w:tentative="1">
      <w:start w:val="1"/>
      <w:numFmt w:val="lowerRoman"/>
      <w:lvlText w:val="%9."/>
      <w:lvlJc w:val="right"/>
      <w:pPr>
        <w:ind w:left="7255" w:hanging="180"/>
      </w:pPr>
    </w:lvl>
  </w:abstractNum>
  <w:abstractNum w:abstractNumId="5" w15:restartNumberingAfterBreak="0">
    <w:nsid w:val="64A961E6"/>
    <w:multiLevelType w:val="hybridMultilevel"/>
    <w:tmpl w:val="878692D2"/>
    <w:lvl w:ilvl="0" w:tplc="35544FD2">
      <w:start w:val="2026"/>
      <w:numFmt w:val="decimal"/>
      <w:lvlText w:val="%1"/>
      <w:lvlJc w:val="left"/>
      <w:pPr>
        <w:ind w:left="936" w:hanging="57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B0C5F05"/>
    <w:multiLevelType w:val="hybridMultilevel"/>
    <w:tmpl w:val="6C6CC4EE"/>
    <w:lvl w:ilvl="0" w:tplc="644E7978">
      <w:start w:val="5"/>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num w:numId="1" w16cid:durableId="1737363687">
    <w:abstractNumId w:val="4"/>
  </w:num>
  <w:num w:numId="2" w16cid:durableId="457453287">
    <w:abstractNumId w:val="0"/>
  </w:num>
  <w:num w:numId="3" w16cid:durableId="128867686">
    <w:abstractNumId w:val="1"/>
  </w:num>
  <w:num w:numId="4" w16cid:durableId="1740983785">
    <w:abstractNumId w:val="5"/>
  </w:num>
  <w:num w:numId="5" w16cid:durableId="1221551171">
    <w:abstractNumId w:val="2"/>
  </w:num>
  <w:num w:numId="6" w16cid:durableId="1716194956">
    <w:abstractNumId w:val="3"/>
  </w:num>
  <w:num w:numId="7" w16cid:durableId="1170484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B56"/>
    <w:rsid w:val="00090E23"/>
    <w:rsid w:val="000C2D14"/>
    <w:rsid w:val="001F6EFD"/>
    <w:rsid w:val="00247BA3"/>
    <w:rsid w:val="002878DC"/>
    <w:rsid w:val="002F207F"/>
    <w:rsid w:val="003254BF"/>
    <w:rsid w:val="003A41C8"/>
    <w:rsid w:val="003B2AD0"/>
    <w:rsid w:val="003C4B50"/>
    <w:rsid w:val="004101B1"/>
    <w:rsid w:val="00452912"/>
    <w:rsid w:val="004747E5"/>
    <w:rsid w:val="004D4668"/>
    <w:rsid w:val="00535B56"/>
    <w:rsid w:val="005B4C34"/>
    <w:rsid w:val="005D5265"/>
    <w:rsid w:val="006839A2"/>
    <w:rsid w:val="006F357F"/>
    <w:rsid w:val="00702706"/>
    <w:rsid w:val="00750AF0"/>
    <w:rsid w:val="008E5844"/>
    <w:rsid w:val="008F0E26"/>
    <w:rsid w:val="009B647E"/>
    <w:rsid w:val="00A95221"/>
    <w:rsid w:val="00AA06B5"/>
    <w:rsid w:val="00C72E50"/>
    <w:rsid w:val="00F503C3"/>
    <w:rsid w:val="00FF5BF5"/>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1D1C3"/>
  <w15:chartTrackingRefBased/>
  <w15:docId w15:val="{A7988695-C62E-41CA-92D5-626CC8F8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B56"/>
    <w:pPr>
      <w:suppressAutoHyphens/>
      <w:spacing w:after="200" w:line="276" w:lineRule="auto"/>
    </w:pPr>
    <w:rPr>
      <w:rFonts w:ascii="Calibri" w:eastAsia="Calibri" w:hAnsi="Calibri" w:cs="Times New Roman"/>
      <w:kern w:val="0"/>
      <w:sz w:val="22"/>
      <w:szCs w:val="22"/>
      <w:lang w:val="ru-RU"/>
      <w14:ligatures w14:val="none"/>
    </w:rPr>
  </w:style>
  <w:style w:type="paragraph" w:styleId="1">
    <w:name w:val="heading 1"/>
    <w:basedOn w:val="a"/>
    <w:next w:val="a"/>
    <w:link w:val="10"/>
    <w:uiPriority w:val="9"/>
    <w:qFormat/>
    <w:rsid w:val="00535B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535B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535B5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535B5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535B5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535B5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35B5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35B5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35B5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35B5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535B5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535B56"/>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535B5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535B5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535B5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35B56"/>
    <w:rPr>
      <w:rFonts w:eastAsiaTheme="majorEastAsia" w:cstheme="majorBidi"/>
      <w:color w:val="595959" w:themeColor="text1" w:themeTint="A6"/>
    </w:rPr>
  </w:style>
  <w:style w:type="character" w:customStyle="1" w:styleId="80">
    <w:name w:val="Заголовок 8 Знак"/>
    <w:basedOn w:val="a0"/>
    <w:link w:val="8"/>
    <w:uiPriority w:val="9"/>
    <w:semiHidden/>
    <w:rsid w:val="00535B5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35B56"/>
    <w:rPr>
      <w:rFonts w:eastAsiaTheme="majorEastAsia" w:cstheme="majorBidi"/>
      <w:color w:val="272727" w:themeColor="text1" w:themeTint="D8"/>
    </w:rPr>
  </w:style>
  <w:style w:type="paragraph" w:styleId="a3">
    <w:name w:val="Title"/>
    <w:basedOn w:val="a"/>
    <w:next w:val="a"/>
    <w:link w:val="a4"/>
    <w:uiPriority w:val="10"/>
    <w:qFormat/>
    <w:rsid w:val="00535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535B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5B56"/>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35B5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35B56"/>
    <w:pPr>
      <w:spacing w:before="160"/>
      <w:jc w:val="center"/>
    </w:pPr>
    <w:rPr>
      <w:i/>
      <w:iCs/>
      <w:color w:val="404040" w:themeColor="text1" w:themeTint="BF"/>
    </w:rPr>
  </w:style>
  <w:style w:type="character" w:customStyle="1" w:styleId="a8">
    <w:name w:val="Цитата Знак"/>
    <w:basedOn w:val="a0"/>
    <w:link w:val="a7"/>
    <w:uiPriority w:val="29"/>
    <w:rsid w:val="00535B56"/>
    <w:rPr>
      <w:i/>
      <w:iCs/>
      <w:color w:val="404040" w:themeColor="text1" w:themeTint="BF"/>
    </w:rPr>
  </w:style>
  <w:style w:type="paragraph" w:styleId="a9">
    <w:name w:val="List Paragraph"/>
    <w:basedOn w:val="a"/>
    <w:uiPriority w:val="34"/>
    <w:qFormat/>
    <w:rsid w:val="00535B56"/>
    <w:pPr>
      <w:ind w:left="720"/>
      <w:contextualSpacing/>
    </w:pPr>
  </w:style>
  <w:style w:type="character" w:styleId="aa">
    <w:name w:val="Intense Emphasis"/>
    <w:basedOn w:val="a0"/>
    <w:uiPriority w:val="21"/>
    <w:qFormat/>
    <w:rsid w:val="00535B56"/>
    <w:rPr>
      <w:i/>
      <w:iCs/>
      <w:color w:val="2F5496" w:themeColor="accent1" w:themeShade="BF"/>
    </w:rPr>
  </w:style>
  <w:style w:type="paragraph" w:styleId="ab">
    <w:name w:val="Intense Quote"/>
    <w:basedOn w:val="a"/>
    <w:next w:val="a"/>
    <w:link w:val="ac"/>
    <w:uiPriority w:val="30"/>
    <w:qFormat/>
    <w:rsid w:val="00535B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535B56"/>
    <w:rPr>
      <w:i/>
      <w:iCs/>
      <w:color w:val="2F5496" w:themeColor="accent1" w:themeShade="BF"/>
    </w:rPr>
  </w:style>
  <w:style w:type="character" w:styleId="ad">
    <w:name w:val="Intense Reference"/>
    <w:basedOn w:val="a0"/>
    <w:uiPriority w:val="32"/>
    <w:qFormat/>
    <w:rsid w:val="00535B56"/>
    <w:rPr>
      <w:b/>
      <w:bCs/>
      <w:smallCaps/>
      <w:color w:val="2F5496" w:themeColor="accent1" w:themeShade="BF"/>
      <w:spacing w:val="5"/>
    </w:rPr>
  </w:style>
  <w:style w:type="paragraph" w:styleId="ae">
    <w:name w:val="Body Text"/>
    <w:basedOn w:val="a"/>
    <w:link w:val="af"/>
    <w:rsid w:val="00535B56"/>
    <w:pPr>
      <w:spacing w:after="140"/>
    </w:pPr>
  </w:style>
  <w:style w:type="character" w:customStyle="1" w:styleId="af">
    <w:name w:val="Основний текст Знак"/>
    <w:basedOn w:val="a0"/>
    <w:link w:val="ae"/>
    <w:rsid w:val="00535B56"/>
    <w:rPr>
      <w:rFonts w:ascii="Calibri" w:eastAsia="Calibri" w:hAnsi="Calibri" w:cs="Times New Roman"/>
      <w:kern w:val="0"/>
      <w:sz w:val="22"/>
      <w:szCs w:val="22"/>
      <w:lang w:val="ru-RU"/>
      <w14:ligatures w14:val="none"/>
    </w:rPr>
  </w:style>
  <w:style w:type="character" w:styleId="af0">
    <w:name w:val="Emphasis"/>
    <w:uiPriority w:val="20"/>
    <w:qFormat/>
    <w:rsid w:val="00535B56"/>
    <w:rPr>
      <w:i/>
      <w:iCs/>
    </w:rPr>
  </w:style>
  <w:style w:type="paragraph" w:customStyle="1" w:styleId="21">
    <w:name w:val="Основной текст 21"/>
    <w:basedOn w:val="a"/>
    <w:rsid w:val="00535B56"/>
    <w:pPr>
      <w:spacing w:after="0" w:line="240" w:lineRule="auto"/>
      <w:ind w:right="-1617"/>
    </w:pPr>
    <w:rPr>
      <w:rFonts w:ascii="Times New Roman" w:eastAsia="Times New Roman" w:hAnsi="Times New Roman"/>
      <w:sz w:val="28"/>
      <w:szCs w:val="20"/>
      <w:lang w:val="uk-UA" w:eastAsia="zh-CN"/>
    </w:rPr>
  </w:style>
  <w:style w:type="paragraph" w:styleId="af1">
    <w:name w:val="header"/>
    <w:basedOn w:val="a"/>
    <w:link w:val="af2"/>
    <w:uiPriority w:val="99"/>
    <w:unhideWhenUsed/>
    <w:rsid w:val="00535B56"/>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35B56"/>
    <w:rPr>
      <w:rFonts w:ascii="Calibri" w:eastAsia="Calibri" w:hAnsi="Calibri" w:cs="Times New Roman"/>
      <w:kern w:val="0"/>
      <w:sz w:val="22"/>
      <w:szCs w:val="22"/>
      <w:lang w:val="ru-RU"/>
      <w14:ligatures w14:val="none"/>
    </w:rPr>
  </w:style>
  <w:style w:type="paragraph" w:styleId="af3">
    <w:name w:val="footer"/>
    <w:basedOn w:val="a"/>
    <w:link w:val="af4"/>
    <w:uiPriority w:val="99"/>
    <w:unhideWhenUsed/>
    <w:rsid w:val="00535B56"/>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35B56"/>
    <w:rPr>
      <w:rFonts w:ascii="Calibri" w:eastAsia="Calibri" w:hAnsi="Calibri" w:cs="Times New Roman"/>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zakon.rada.gov.ua/laws/show/80731-10"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80731-10" TargetMode="External"/><Relationship Id="rId17" Type="http://schemas.openxmlformats.org/officeDocument/2006/relationships/hyperlink" Target="https://zakon.rada.gov.ua/laws/show/280/97-%D0%B2%D1%80" TargetMode="External"/><Relationship Id="rId2" Type="http://schemas.openxmlformats.org/officeDocument/2006/relationships/numbering" Target="numbering.xml"/><Relationship Id="rId16" Type="http://schemas.openxmlformats.org/officeDocument/2006/relationships/hyperlink" Target="https://zakon.rada.gov.ua/laws/show/2493-1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80731-10" TargetMode="External"/><Relationship Id="rId5" Type="http://schemas.openxmlformats.org/officeDocument/2006/relationships/webSettings" Target="webSettings.xml"/><Relationship Id="rId15" Type="http://schemas.openxmlformats.org/officeDocument/2006/relationships/hyperlink" Target="https://zakon.rada.gov.ua/laws/show/280/97-%D0%B2%D1%80" TargetMode="External"/><Relationship Id="rId10" Type="http://schemas.openxmlformats.org/officeDocument/2006/relationships/hyperlink" Target="https://zakon.rada.gov.ua/laws/show/80731-1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akon.rada.gov.ua/laws/show/2229-19" TargetMode="External"/><Relationship Id="rId14" Type="http://schemas.openxmlformats.org/officeDocument/2006/relationships/hyperlink" Target="https://zakon.rada.gov.ua/laws/show/2493-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F2C0-A7AF-4DAF-868B-87047774B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26406</Words>
  <Characters>15052</Characters>
  <Application>Microsoft Office Word</Application>
  <DocSecurity>0</DocSecurity>
  <Lines>125</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MMR ZO</cp:lastModifiedBy>
  <cp:revision>10</cp:revision>
  <cp:lastPrinted>2026-04-20T06:53:00Z</cp:lastPrinted>
  <dcterms:created xsi:type="dcterms:W3CDTF">2026-04-20T08:00:00Z</dcterms:created>
  <dcterms:modified xsi:type="dcterms:W3CDTF">2026-04-30T08:08:00Z</dcterms:modified>
</cp:coreProperties>
</file>