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eastAsia="" w:cs="" w:ascii="Times New Roman" w:hAnsi="Times New Roman" w:cstheme="majorBidi" w:eastAsiaTheme="majorEastAsia"/>
          <w:b/>
          <w:bCs/>
          <w:color w:val="auto" w:themeShade="bf"/>
          <w:sz w:val="32"/>
          <w:szCs w:val="32"/>
          <w:lang w:val="uk-UA"/>
        </w:rPr>
        <w:t>П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ерелік адміністративних послуг, 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що додаються та вилучаються з числа тих, що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надаються через ЦНАП м. Мелітополя</w:t>
      </w:r>
    </w:p>
    <w:tbl>
      <w:tblPr>
        <w:tblStyle w:val="a3"/>
        <w:tblW w:w="135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7559"/>
        <w:gridCol w:w="5157"/>
      </w:tblGrid>
      <w:tr>
        <w:trPr>
          <w:trHeight w:val="600" w:hRule="atLeast"/>
        </w:trPr>
        <w:tc>
          <w:tcPr>
            <w:tcW w:w="84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п/п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Послуги</w:t>
            </w:r>
          </w:p>
        </w:tc>
      </w:tr>
      <w:tr>
        <w:trPr>
          <w:trHeight w:val="345" w:hRule="atLeast"/>
        </w:trPr>
        <w:tc>
          <w:tcPr>
            <w:tcW w:w="84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Додаються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Вилучаються</w:t>
            </w:r>
          </w:p>
        </w:tc>
      </w:tr>
      <w:tr>
        <w:trPr>
          <w:trHeight w:val="645" w:hRule="atLeast"/>
        </w:trPr>
        <w:tc>
          <w:tcPr>
            <w:tcW w:w="84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Управління містобудування та архітектури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Liberation Serif" w:ascii="Times New Roman" w:hAnsi="Times New Roman"/>
                <w:kern w:val="0"/>
                <w:sz w:val="28"/>
                <w:szCs w:val="28"/>
                <w:lang w:val="uk-UA" w:eastAsia="uk-UA" w:bidi="ar-SA"/>
              </w:rPr>
              <w:t>Надання дубліката будівельного  паспорта забудови земельної ділянки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Зміна адресних номерів об</w:t>
            </w:r>
            <w:r>
              <w:rPr>
                <w:rFonts w:eastAsia="Calibri" w:ascii="Times New Roman" w:hAnsi="Times New Roman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єктам нерухомості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Надання кадастрової довідки з містобудівного кадастру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Департамент реєстраційних послуг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Реєстрація місця проживання дитини до 14 років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довідки про право власності на нерухоме майно зареєстроване за фізичною особою станом на 01.01.2013*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Видача довідки про зняття з реєстрації місця проживання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повідомлення щодо зміни адреси*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Внесення до паспорта громадянина України відомостей про зміну нумерації будинків, перейменування вулиця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довідки щодо уточнення технічної характеристики майна*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Рішення щодо продовження строку проживання в жилих приміщеннях з фондів житла для тимчасового проживання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довідки про участь/неучасть у приватизації житла державного житлового фонду*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Рішення про продовження строку надання житлового приміщення з фондів житла для тимчасового проживання внутрішньо переміщених осіб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довідки щодо розташування гаражу у блоці за архівними даними*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Взяття на облік громадян, які потребують надання житлового приміщення з фондів житла для тимчасового проживання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копії свідоцтва про право власності на житло (державне приватизоване житло)*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uk-UA" w:bidi="ar-SA"/>
              </w:rPr>
              <w:t>Видача свідоцтва про право власності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Виготовлення копій з матеріалів інвентаризаційної справи, належно завірених та довідка*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8.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uk-UA" w:bidi="ar-SA"/>
              </w:rPr>
              <w:t>Видача дубліката свідоцтва про право власності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9.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uk-UA" w:bidi="ar-SA"/>
              </w:rPr>
              <w:t>Видача ордера на жиле приміщення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uk-UA" w:bidi="ar-SA"/>
              </w:rPr>
              <w:t>Видача довідки про невикористання житлових чеків для приватизації  державного житлового фонду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Управління комунальною власністю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Надання дозволу на розроблення проєкту землеустрою щодо відведення земельної ділянки для послідуючого продажу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(переоформлення, видача дублікатів, анулювання) документів дозвільного характеру у сфері господарської діяльності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Надання дозволу на розроблення проєкту землеустрою щодо відведення земельної ділянки у користування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Надання дозволу на розроблення проєкту землеустрою щодо відведення земельної ділянки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Надання дозволу на розроблення проєкту землеустрою, що забезпечує еколого-економічне обгрунтування сівозміни та впорядкування угідь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Припинення права користування земельною ділянкою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Надання згоди на передачу орендованої земельної ділянки в суборенду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Надання права користування чужою земельною ділянкою для забудови (суперфіцій)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8.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Видача рішення про продаж земельних ділянок державної та комунальної власності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9.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Видача дозволу на розроблення проєкту землеустрою щодо відведення земельної ділянки у межах безоплатної приватизації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Затвердження технічної документації з бонітування грунтів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Затвердження технічної документації з економічної оцінки земель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Затвердження технічної документації з нормативної грошової оцінки земельної ділянки у межах населених пунктів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Продаж на конкурсних засадах земельної ділянки несільськогосподарського призначення, на якій розташовані об</w:t>
            </w: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єкти нерухомого майна, які перебувають у власності громадян та юридичних осіб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Управління соціального захисту населення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опікуну на вчинення правочинів щодо укладання договорів, які підлягають нотаріальному посвідченню та (або) державній реєстрації, у тому числі договорів щодо поділу або обміну житлового будинку, квартири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Надання статусу постраждалого учасника Революції Гідності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Позбавлення статусу постраждалого учасника Революції Гідності за заявою особи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бланка-вкладки до посвідчення учасника бойових дій, особи з інвалідністю внаслідок війни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дубліката посвідчення батьків багатодітної сім’ї та дитини з багатодітної сім’ї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8.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 підопічна недієздатна особа, в управлінні іншій особи за договором</w:t>
            </w:r>
          </w:p>
        </w:tc>
        <w:tc>
          <w:tcPr>
            <w:tcW w:w="515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опікуну на вчинення правочинів щодо: відмови від майнових прав підопічного; видання письмових зобов’язань від імені подопічного; укладання договорів, які підлягають нотаріальному посвідченню та (або) державній реєстрації, в тому числі договорів щодо поділу або обміну житловому будинку, квартири; укладання договорів щодо іншого цінного майна; управління нерухомим майном або майном, яке потребує постійного управління, власником якого є підопічна недієздатна особа; передання нерухомого майна або майна, яке потребує постійного управління, власником якого є підопічна недієздатна особа, в  управлінні іншій особі за договором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9.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опікуну на вчинення правочинів щодо укладання договорів, які підлягають нотаріальному посвідченню та (або) державній реєстрації, у тому числі договорів щодо поділу або обміну житлового будинку, квартири</w:t>
            </w:r>
          </w:p>
        </w:tc>
        <w:tc>
          <w:tcPr>
            <w:tcW w:w="51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51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опікуну на вчинення правочинів щодо відмови від майнових прав підопічного</w:t>
            </w:r>
          </w:p>
        </w:tc>
        <w:tc>
          <w:tcPr>
            <w:tcW w:w="51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опікуну на вчинення правочинів стосовно укладення договорів щодо іншого цінного майна</w:t>
            </w:r>
          </w:p>
        </w:tc>
        <w:tc>
          <w:tcPr>
            <w:tcW w:w="51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опікуну на вчинення правочинів щодо видання письмових зобов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язань від імені підопічного</w:t>
            </w:r>
          </w:p>
        </w:tc>
        <w:tc>
          <w:tcPr>
            <w:tcW w:w="51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піклувальнику дозволу на надання згоди особі, дієздатність якої обмежена, на вчинення правочинів щодо укладання договорів щодо іншого цінного майна</w:t>
            </w:r>
          </w:p>
        </w:tc>
        <w:tc>
          <w:tcPr>
            <w:tcW w:w="515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піклувальнику дозволу на надання згоди особі, дієздатність якої обмежена, на вчинення правочинів щодо: відмови від майнових прав підопічного; видання письмових зобов’язань від імені підопічного; укладання договорів, які підлягають нотаріальному посвідченню та (або) державній реєстрації, в тому числі щодо поділу або обміну житлового будинку, квартири; укладання договорів щодо іншого майна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піклувальнику дозволу на надання згоди особі, дієздатність якої обмежена, на вчинення правочинів щодо укладання договорів, які підлягають нотаріальному посвідчення та (або) державній реєстрації, у тому числі щодо поділу або обміну житлового будинку, квартири</w:t>
            </w:r>
          </w:p>
        </w:tc>
        <w:tc>
          <w:tcPr>
            <w:tcW w:w="51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16.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Видача піклувальнику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підопічного</w:t>
            </w:r>
          </w:p>
        </w:tc>
        <w:tc>
          <w:tcPr>
            <w:tcW w:w="51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17.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піклувальнику дозволу на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51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18.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Забезпечення санаторно-курортними путівками постраждалих учасників Революції Гідності, ветеранів війни з числа учасників антитерористичної операції/операції Об’єднаних сил, членів сімей загиблих (померлих) таких осіб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19.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направлення на отримання послуг із психологічної реабілітації постраждалим учасникам Революції Гідності, ветеранам війни з числа учасників антитерористичної операції/операції Об’єднаних сил, членам їх сімей та членам сімей загиблих (померлих) таких осіб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Прийняття рішення про виплату грошової компенсації вартості проїзду постраждалих учасників Революції Гідності, ветеранів війни з числа учасників антитерористичної операції/операції Об’єднаних сил, членам їх сімей та членів сімей загиблих (померлих) таких осіб до суб’єктів надання таких послуг для проходження психологічної реабілітації та назад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Повідомна реєстрація галузевих (міжгалузевих) і територіальних угод, колективних договорів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професійній основі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Прийняття рішення щодо надання соціальних послуг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Прийняття рішення щодо включення установи, організації, закладу, фізичної особи - підприємця до переліку суб’єктів надання послуг із психологічної реабілітації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26.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bookmarkStart w:id="0" w:name="_Hlk82503736"/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опікуну на зняття з реєстрації та реєстрацію на новим місцем проживання особи, визнаної у встановленому законом порядку недієздатною</w:t>
            </w:r>
            <w:bookmarkEnd w:id="0"/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Служба у справах дітей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Надання статусу дитини, яка постраждала внаслідок воєнних дій та збройних конфліктів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Відділ державного архітектурно-будівельного контролю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змін до повідомлення про початок виконання підготовчих робіт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Припинення права на виконання підготовчих робіт на об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єкті, набутого на підставі повідомлення, за заявою замовника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змін до декларації про початок виконання підготовчих робіт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змін до повідомлення про початок виконання будівельних робіт щодо об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єктів, будівництво яких здійснюється на підставі будівельного паспорта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змін до повідомлення про початок виконання будівельних робіт на об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єктах з незначними наслідками  (СС1)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8.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на виконання будівельних робіт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9.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Зміна даних у виданому дозволі на виконання будівельних робіт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Анулювання дозволу на виконання будівельних робіт за заявою замовника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змін до декларації про готовність об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єкта до експлуатації будівництво якого здійснено на підставі будівельного паспорта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змін до декларації про готовність об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єкта до експлуатації, що за класом наслідків (відповідності) належить до об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єкта з незначними наслідками (СС1)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змін до декларації про готовність об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єкта до експлуатації, щодо самочинно збудованого об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єкта, на яке визнано право власності за рішенням суду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змін до декларації про готовність об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єкта до експлуатації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сертифіката про прийняття в експлуатацію закінченого будівництвом об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єкта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Послуги за «Життєвими ситуаціями»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«Народження дитини»: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реєстрація місця проживання особи;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надання державної допомоги при народженні дитини;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оформлення і видача паспорта громадянина України для виїзду за кордон з безконтактним електронним носієм;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первинна електронна реєстрація заявок на зарахування дітей до закладів дошкільної освіти міста Мелітополя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Майбутній пенсіонер»: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попередня оцінка права особи на призначення пенсії, її перерахунок;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надання архівних довідок про заробітну плату з документів ліквідованих установ, підприємств і організацій м. Мелітополя без правонаступників;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надання архівних довідок про підтвердження трудового стажу з документів ліквідованих установ, підприємств і організацій м. Мелітополя без правонаступників;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надання архівних довідок у разі шкідливих умов праці за списком №1 та №2 з документів ліквідованих установ, підприємств і організацій м. Мелітополя без правонаступників: про факт роботи, кількість відпрацьованих днів/годин, архівні копії документів з атестації робочих місць, копії особових карток (типова міжвідомча форма №Т</w:t>
              <w:noBreakHyphen/>
              <w:t>2)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Південно-Східне міжрегіональне управління Міністерства юстиції (м.Дніпро)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виписки з Єдиного державного реєстру юридичних осіб, фізичних осіб-підприємців та громадських формувань у паперовій формі для проставлення апостиля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створення творчої спілки, територіального осередку творчої спілки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 рішення про припинення творчої спілки, територіального осередку творчої спілки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 зміни складу комісії з 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8.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включення відомостей про творчу спілку,  територіальний осередок творчої спілки, зареєстровані до 01 липня 2004 року, відомості про які не містяться в Єдиному державному реєстрі юридичних осіб, фізичних осіб-підприємців та громадських формування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9.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 змін до відомостей про творчу спілку, територіальний осередок творчої спілки,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створення організації роботодавців, об’єднання організацій роботодавців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включення відомостей про організацію роботодавців, об’єднання організацій роботодавців, зареєстровані до 1 липня 2004 року, відомості про які не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 зміни складу комісії з  припинення (комісії з реорганізації, ліквідаційної комісії) організації роботодавців, об’єднання організацій роботодавців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припинення організації роботодавців, об’єднання організацій роботодавців  в результаті ліквідації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припинення організації роботодавців, об’єднання організацій роботодавців  в результаті реорганізації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16.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 xml:space="preserve">Державна реєстрація  рішення про припинення організації роботодавців, об’єднання організацій роботодавців  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17.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 xml:space="preserve">Державна реєстрація  рішення про відміну рішення про припинення організації роботодавців, об’єднання організацій роботодавців  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18.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створення структурного утворення політичної партії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19.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 рішення про припинення структурного утворення політичної партії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 рішення припинення структурного утворення політичної партії в результаті його реорганізації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 рішення  про відміну рішення про припинення структурного утворення політичної партії в результаті його реорганізації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включення відомостей про структурне утворення політичної партії, зареєстроване до 1 липня 2004 року, відомості про яке не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 змін до відомостей про структурне утворення політичної партії, що містяться в Єдиному державному реєстрі юридичних осіб, фізичних осіб- підприємців та громадських формувань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статуту територіальної громади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26.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Видача дубліката свідоцтва  про державну реєстрацію статуту територіальної громади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27.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 змін до статуту територіальної громади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28.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Скасування державної реєстрації статуту територіальної громади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29.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реорганізації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Міськрайонне управління у Мелітопольському районі та м. Мелітополі Головного управління Держгеокадастру у Запорізькій області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до Державного земельного кадастру відомостей  про земельну ділянку з видачею витягу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до Державного земельного кадастру відомостей ( змін до них) про земельну ділянку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Внесення до Державного земельного кадастру змін до відомостей  про земельну ділянку з  видачею витягу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до Державного земельного кадастру відомостей ( змін до них) про землі в межах територій адміністративно-територіальних одиниць з видачею витягу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до Державного земельного кадастру відомостей про землі в межах територій адміністративно-територіальних одиниць з видачею витягу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Внесення до Державного земельного кадастру змін до відомостей про землі в межах територій адміністративно-територіальних одиниць з видачею витягу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Виправлення технічної помилки у відомостях  Державного земельного кадастру,  допущеної   органом, що здійснює його ведення, з видачею витягу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довідки про наявність та розмір земельної частки (паю)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8.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9.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Надання довідки про осіб, які отримали доступ до інформації про суб</w:t>
            </w: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kern w:val="0"/>
                <w:sz w:val="28"/>
                <w:szCs w:val="20"/>
                <w:lang w:val="uk-UA" w:eastAsia="uk-UA" w:bidi="ar-SA"/>
              </w:rPr>
              <w:t>єкта речового права у Державному земельному кадастрі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Головне управління Держпродспоживслужби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на  роботи з радіоактивними речовинами та іншими джерелами іонізуючого випромінювання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Експлуатаційний дозвіл для провадження діяльності: на потужностях (об’єктах) з переробки неїстівних продуктів тваринного походження; на потужностях (об’єктах) з виробництва, змішування та приготування кормових добавок, преміксів і кормів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експлуатаційного дозволу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Експлуатаційний дозвіл операторам ринку, що проводить діяльність, пов’язану з виробництвом та/або зберіганням харчових продуктів тваринного походження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експлуатаційного дозволу для потужностей (об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UA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єктів) з переробки неїстових продуктів тваринного походження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Реєстрація та зняття з обліку тракторів, самохідних шасі, самохідних сільськогосподарських, дорожньо-будівельних і меліоративних машин, сільськогосподарської техніки, інших машин.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Державна реєстрація потужностей оператора ринку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посвідчення тракториста-машиніста.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змін до відомостей Державного реєстру потужностей операторів ринку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відомостей при припинення використання потужностей до Державного реєстру потужностей операторів ринку використання потужності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Затвердження експортної потужності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Мелітопольський міський відділ державної реєстрації актів цивільного стану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Державна реєстрація шлюбу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Державна реєстрація розірвання шлюбу за спільною заявою подружжя, яке не має дітей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Державна реєстрація зміни імені фізичної особи – громадянина України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змін до актових записів цивільного стану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1271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b/>
                <w:bCs/>
                <w:color w:val="00000A"/>
                <w:kern w:val="0"/>
                <w:sz w:val="28"/>
                <w:szCs w:val="20"/>
                <w:lang w:val="uk-UA" w:eastAsia="uk-UA" w:bidi="ar-SA"/>
              </w:rPr>
              <w:t>Державний комітет телебачення і радіомовлення України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Внесення суб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Переоформлення свідоцтва про внесення суб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дубліката свідоцтва про внесення суб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ru-RU" w:eastAsia="uk-UA" w:bidi="ar-SA"/>
              </w:rPr>
              <w:t>’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5.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8"/>
                <w:szCs w:val="20"/>
                <w:lang w:val="uk-UA" w:eastAsia="uk-UA" w:bidi="ar-SA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UA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124</w:t>
            </w:r>
          </w:p>
        </w:tc>
        <w:tc>
          <w:tcPr>
            <w:tcW w:w="7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A"/>
                <w:sz w:val="28"/>
                <w:szCs w:val="20"/>
                <w:lang w:val="uk-UA" w:eastAsia="uk-U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2"/>
                <w:szCs w:val="22"/>
                <w:lang w:val="ru-UA" w:eastAsia="en-US" w:bidi="ar-SA"/>
              </w:rPr>
            </w:r>
          </w:p>
        </w:tc>
        <w:tc>
          <w:tcPr>
            <w:tcW w:w="5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21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orient="landscape" w:w="15840" w:h="12240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UA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31042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1042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726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LibreOffice/7.1.2.2$Windows_X86_64 LibreOffice_project/8a45595d069ef5570103caea1b71cc9d82b2aae4</Application>
  <AppVersion>15.0000</AppVersion>
  <Pages>15</Pages>
  <Words>2484</Words>
  <Characters>17583</Characters>
  <CharactersWithSpaces>19806</CharactersWithSpaces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2021-12-08T12:07:00Z</dcterms:created>
  <dc:creator>N.Alehina</dc:creator>
  <dc:description/>
  <dc:language>ru-RU</dc:language>
  <cp:lastModifiedBy/>
  <cp:lastPrinted>2021-12-23T06:37:00Z</cp:lastPrinted>
  <dcterms:modified xsi:type="dcterms:W3CDTF">2022-01-27T15:20:50Z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